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C5" w:rsidRPr="00410F35" w:rsidRDefault="00971CC5" w:rsidP="00971CC5">
      <w:pPr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 xml:space="preserve">Министерство образования и молодежной политики 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Свердловской области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96215" w:rsidP="00734F7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г</w:t>
      </w:r>
      <w:r w:rsidR="00734F7A" w:rsidRPr="00E62B84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осударственное автономное профессиональное образовательное учреждение Свердловской области 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E62B84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«Ирбитский политехникум»  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34F7A" w:rsidP="00E519F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                            УТВЕРЖДАЮ: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E519F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  <w:t xml:space="preserve">           Директор ГАПОУ СО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</w:t>
      </w:r>
      <w:r w:rsidR="00E519F5">
        <w:rPr>
          <w:rFonts w:ascii="Times New Roman" w:eastAsia="Times New Roman" w:hAnsi="Times New Roman" w:cs="Times New Roman"/>
          <w:color w:val="auto"/>
        </w:rPr>
        <w:t xml:space="preserve">                                             </w:t>
      </w:r>
      <w:r w:rsidRPr="00E62B84">
        <w:rPr>
          <w:rFonts w:ascii="Times New Roman" w:eastAsia="Times New Roman" w:hAnsi="Times New Roman" w:cs="Times New Roman"/>
          <w:color w:val="auto"/>
        </w:rPr>
        <w:t>«Ирбитский политехникум»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</w:t>
      </w:r>
      <w:r w:rsidR="00E519F5">
        <w:rPr>
          <w:rFonts w:ascii="Times New Roman" w:eastAsia="Times New Roman" w:hAnsi="Times New Roman" w:cs="Times New Roman"/>
          <w:color w:val="auto"/>
        </w:rPr>
        <w:t xml:space="preserve">                     </w:t>
      </w:r>
      <w:r w:rsidRPr="00E62B84">
        <w:rPr>
          <w:rFonts w:ascii="Times New Roman" w:eastAsia="Times New Roman" w:hAnsi="Times New Roman" w:cs="Times New Roman"/>
          <w:color w:val="auto"/>
        </w:rPr>
        <w:t>___________ Т.А. Артемьева</w:t>
      </w:r>
    </w:p>
    <w:p w:rsidR="00734F7A" w:rsidRPr="00E62B84" w:rsidRDefault="00734F7A" w:rsidP="00E519F5">
      <w:pPr>
        <w:jc w:val="right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</w:r>
      <w:r w:rsidRPr="00E62B84">
        <w:rPr>
          <w:rFonts w:ascii="Times New Roman" w:eastAsia="Times New Roman" w:hAnsi="Times New Roman" w:cs="Times New Roman"/>
          <w:color w:val="auto"/>
        </w:rPr>
        <w:tab/>
        <w:t xml:space="preserve">           «___»_______________2025г.</w:t>
      </w:r>
    </w:p>
    <w:p w:rsidR="00734F7A" w:rsidRPr="00E62B84" w:rsidRDefault="00734F7A" w:rsidP="00734F7A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A69E4" w:rsidP="007A69E4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ПРОЕКТ</w:t>
      </w:r>
      <w:bookmarkStart w:id="1" w:name="_GoBack"/>
      <w:bookmarkEnd w:id="1"/>
    </w:p>
    <w:p w:rsidR="00734F7A" w:rsidRPr="00DF34FA" w:rsidRDefault="00DF34FA" w:rsidP="00DF34FA">
      <w:pPr>
        <w:jc w:val="center"/>
        <w:rPr>
          <w:rFonts w:ascii="Times New Roman" w:eastAsia="Times New Roman" w:hAnsi="Times New Roman" w:cs="Times New Roman"/>
          <w:b/>
          <w:i/>
          <w:color w:val="auto"/>
        </w:rPr>
      </w:pPr>
      <w:r w:rsidRPr="00DF34FA">
        <w:rPr>
          <w:rFonts w:ascii="Times New Roman" w:eastAsia="Times New Roman" w:hAnsi="Times New Roman" w:cs="Times New Roman"/>
          <w:b/>
          <w:i/>
          <w:color w:val="auto"/>
        </w:rPr>
        <w:t>ПОЛОЖЕНИЕ</w:t>
      </w:r>
    </w:p>
    <w:p w:rsidR="00734F7A" w:rsidRPr="00E62B84" w:rsidRDefault="00DF34FA" w:rsidP="00DF34F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о текущем контроле</w:t>
      </w:r>
      <w:r w:rsidR="001F2ABF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успеваемости и </w:t>
      </w:r>
      <w:r>
        <w:rPr>
          <w:rFonts w:ascii="Times New Roman" w:eastAsia="Times New Roman" w:hAnsi="Times New Roman" w:cs="Times New Roman"/>
          <w:b/>
          <w:i/>
          <w:color w:val="auto"/>
          <w:spacing w:val="20"/>
        </w:rPr>
        <w:t>промежуточной аттестации обучающихся</w:t>
      </w:r>
      <w:r w:rsidR="00734F7A" w:rsidRPr="00E62B84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 государственного автономного профессионального образовательного учреждения Свердловской области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i/>
          <w:color w:val="auto"/>
          <w:spacing w:val="20"/>
        </w:rPr>
      </w:pPr>
      <w:r w:rsidRPr="00E62B84">
        <w:rPr>
          <w:rFonts w:ascii="Times New Roman" w:eastAsia="Times New Roman" w:hAnsi="Times New Roman" w:cs="Times New Roman"/>
          <w:b/>
          <w:i/>
          <w:color w:val="auto"/>
          <w:spacing w:val="20"/>
        </w:rPr>
        <w:t xml:space="preserve">«Ирбитский политехникум»  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i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Рассмотрено на Совете политехникума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Учтено мнение Совета обучающихся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Протокол собрания №__от______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Утверждено и введено в действие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Приказом директора ГАПОУ СО «ИПТ»</w:t>
      </w: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от____________№________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E62B84">
        <w:rPr>
          <w:rFonts w:ascii="Times New Roman" w:eastAsia="Times New Roman" w:hAnsi="Times New Roman" w:cs="Times New Roman"/>
          <w:color w:val="auto"/>
        </w:rPr>
        <w:t>Ирбит, 2025</w:t>
      </w:r>
    </w:p>
    <w:p w:rsidR="00734F7A" w:rsidRPr="00E62B84" w:rsidRDefault="00734F7A" w:rsidP="00734F7A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pPr w:leftFromText="180" w:rightFromText="180" w:vertAnchor="page" w:horzAnchor="margin" w:tblpY="111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2028"/>
        <w:gridCol w:w="2589"/>
        <w:gridCol w:w="1843"/>
        <w:gridCol w:w="1985"/>
      </w:tblGrid>
      <w:tr w:rsidR="00734F7A" w:rsidRPr="00E62B84" w:rsidTr="00734F7A">
        <w:tc>
          <w:tcPr>
            <w:tcW w:w="1615" w:type="dxa"/>
            <w:shd w:val="clear" w:color="auto" w:fill="auto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Статус</w:t>
            </w:r>
          </w:p>
        </w:tc>
        <w:tc>
          <w:tcPr>
            <w:tcW w:w="2028" w:type="dxa"/>
            <w:shd w:val="clear" w:color="auto" w:fill="auto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b/>
                <w:color w:val="auto"/>
              </w:rPr>
              <w:t>Должность</w:t>
            </w:r>
          </w:p>
        </w:tc>
        <w:tc>
          <w:tcPr>
            <w:tcW w:w="2589" w:type="dxa"/>
            <w:shd w:val="clear" w:color="auto" w:fill="auto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b/>
                <w:color w:val="auto"/>
              </w:rPr>
              <w:t>И.О. Фамилия</w:t>
            </w:r>
          </w:p>
        </w:tc>
        <w:tc>
          <w:tcPr>
            <w:tcW w:w="1843" w:type="dxa"/>
            <w:shd w:val="clear" w:color="auto" w:fill="auto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b/>
                <w:color w:val="auto"/>
              </w:rPr>
              <w:t>Подпись</w:t>
            </w:r>
          </w:p>
        </w:tc>
        <w:tc>
          <w:tcPr>
            <w:tcW w:w="1985" w:type="dxa"/>
            <w:shd w:val="clear" w:color="auto" w:fill="auto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</w:tr>
      <w:tr w:rsidR="00734F7A" w:rsidRPr="00E62B84" w:rsidTr="00734F7A">
        <w:trPr>
          <w:trHeight w:val="570"/>
        </w:trPr>
        <w:tc>
          <w:tcPr>
            <w:tcW w:w="1615" w:type="dxa"/>
            <w:shd w:val="clear" w:color="auto" w:fill="auto"/>
          </w:tcPr>
          <w:p w:rsidR="00734F7A" w:rsidRPr="00E62B84" w:rsidRDefault="00734F7A" w:rsidP="00734F7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Согласовано: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УМР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Г.А. Шестакова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4F7A" w:rsidRPr="00E62B84" w:rsidTr="00734F7A">
        <w:tc>
          <w:tcPr>
            <w:tcW w:w="1615" w:type="dxa"/>
            <w:shd w:val="clear" w:color="auto" w:fill="auto"/>
          </w:tcPr>
          <w:p w:rsidR="00734F7A" w:rsidRPr="00E62B84" w:rsidRDefault="00734F7A" w:rsidP="00734F7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УПР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А.В. Свинкин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4F7A" w:rsidRPr="00E62B84" w:rsidTr="00734F7A">
        <w:tc>
          <w:tcPr>
            <w:tcW w:w="1615" w:type="dxa"/>
            <w:shd w:val="clear" w:color="auto" w:fill="auto"/>
          </w:tcPr>
          <w:p w:rsidR="00734F7A" w:rsidRPr="00E62B84" w:rsidRDefault="00734F7A" w:rsidP="00734F7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СПР и П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М.В. Ляшкевич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4F7A" w:rsidRPr="00E62B84" w:rsidTr="00734F7A">
        <w:tc>
          <w:tcPr>
            <w:tcW w:w="1615" w:type="dxa"/>
            <w:shd w:val="clear" w:color="auto" w:fill="auto"/>
          </w:tcPr>
          <w:p w:rsidR="00734F7A" w:rsidRPr="00E62B84" w:rsidRDefault="00734F7A" w:rsidP="00734F7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28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Заместитель директора по АХЗД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А.А. Азева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34F7A" w:rsidRPr="00E62B84" w:rsidTr="00734F7A">
        <w:tc>
          <w:tcPr>
            <w:tcW w:w="1615" w:type="dxa"/>
            <w:shd w:val="clear" w:color="auto" w:fill="auto"/>
          </w:tcPr>
          <w:p w:rsidR="00734F7A" w:rsidRPr="00E62B84" w:rsidRDefault="00734F7A" w:rsidP="00734F7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Разработано: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Документовед</w:t>
            </w:r>
          </w:p>
        </w:tc>
        <w:tc>
          <w:tcPr>
            <w:tcW w:w="2589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62B84">
              <w:rPr>
                <w:rFonts w:ascii="Times New Roman" w:eastAsia="Times New Roman" w:hAnsi="Times New Roman" w:cs="Times New Roman"/>
                <w:color w:val="auto"/>
              </w:rPr>
              <w:t>О.Г. Ильиных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4F7A" w:rsidRPr="00E62B84" w:rsidRDefault="00734F7A" w:rsidP="00734F7A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734F7A" w:rsidRPr="00E62B84" w:rsidRDefault="00734F7A" w:rsidP="00734F7A">
      <w:pPr>
        <w:rPr>
          <w:rFonts w:ascii="Times New Roman" w:hAnsi="Times New Roman" w:cs="Times New Roman"/>
        </w:rPr>
      </w:pPr>
    </w:p>
    <w:p w:rsidR="00734F7A" w:rsidRPr="00E62B84" w:rsidRDefault="00734F7A" w:rsidP="00734F7A">
      <w:pPr>
        <w:rPr>
          <w:rFonts w:ascii="Times New Roman" w:hAnsi="Times New Roman" w:cs="Times New Roman"/>
        </w:rPr>
      </w:pPr>
    </w:p>
    <w:p w:rsidR="00734F7A" w:rsidRPr="00E62B84" w:rsidRDefault="00734F7A" w:rsidP="00734F7A">
      <w:pPr>
        <w:rPr>
          <w:rFonts w:ascii="Times New Roman" w:hAnsi="Times New Roman" w:cs="Times New Roman"/>
        </w:rPr>
      </w:pPr>
    </w:p>
    <w:p w:rsidR="00734F7A" w:rsidRPr="00E62B84" w:rsidRDefault="00734F7A" w:rsidP="00734F7A">
      <w:pPr>
        <w:rPr>
          <w:rFonts w:ascii="Times New Roman" w:hAnsi="Times New Roman" w:cs="Times New Roman"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971CC5" w:rsidRPr="00E62B84" w:rsidRDefault="00971CC5" w:rsidP="00971CC5">
      <w:pPr>
        <w:rPr>
          <w:rFonts w:ascii="Times New Roman" w:hAnsi="Times New Roman" w:cs="Times New Roman"/>
          <w:b/>
        </w:rPr>
      </w:pPr>
    </w:p>
    <w:p w:rsidR="00734F7A" w:rsidRPr="00E62B84" w:rsidRDefault="00734F7A" w:rsidP="00971CC5">
      <w:pPr>
        <w:rPr>
          <w:rFonts w:ascii="Times New Roman" w:hAnsi="Times New Roman" w:cs="Times New Roman"/>
          <w:b/>
        </w:rPr>
      </w:pPr>
    </w:p>
    <w:p w:rsidR="00734F7A" w:rsidRPr="00E62B84" w:rsidRDefault="00734F7A" w:rsidP="00971CC5">
      <w:pPr>
        <w:rPr>
          <w:rFonts w:ascii="Times New Roman" w:hAnsi="Times New Roman" w:cs="Times New Roman"/>
          <w:b/>
        </w:rPr>
      </w:pPr>
    </w:p>
    <w:p w:rsidR="00734F7A" w:rsidRPr="00E62B84" w:rsidRDefault="00734F7A" w:rsidP="00971CC5">
      <w:pPr>
        <w:rPr>
          <w:rFonts w:ascii="Times New Roman" w:hAnsi="Times New Roman" w:cs="Times New Roman"/>
          <w:b/>
        </w:rPr>
      </w:pPr>
    </w:p>
    <w:p w:rsidR="00734F7A" w:rsidRPr="00E62B84" w:rsidRDefault="00734F7A" w:rsidP="00971CC5">
      <w:pPr>
        <w:rPr>
          <w:rFonts w:ascii="Times New Roman" w:hAnsi="Times New Roman" w:cs="Times New Roman"/>
          <w:b/>
        </w:rPr>
      </w:pPr>
    </w:p>
    <w:p w:rsidR="00734F7A" w:rsidRPr="00E62B84" w:rsidRDefault="00734F7A" w:rsidP="00971CC5">
      <w:pPr>
        <w:rPr>
          <w:rFonts w:ascii="Times New Roman" w:hAnsi="Times New Roman" w:cs="Times New Roman"/>
          <w:b/>
        </w:rPr>
      </w:pPr>
    </w:p>
    <w:p w:rsidR="00734F7A" w:rsidRDefault="00734F7A" w:rsidP="00971CC5">
      <w:pPr>
        <w:rPr>
          <w:rFonts w:ascii="Times New Roman" w:hAnsi="Times New Roman" w:cs="Times New Roman"/>
          <w:b/>
        </w:rPr>
      </w:pPr>
    </w:p>
    <w:p w:rsidR="00DF34FA" w:rsidRDefault="00DF34FA" w:rsidP="00971CC5">
      <w:pPr>
        <w:rPr>
          <w:rFonts w:ascii="Times New Roman" w:hAnsi="Times New Roman" w:cs="Times New Roman"/>
          <w:b/>
        </w:rPr>
      </w:pPr>
    </w:p>
    <w:p w:rsidR="00DF34FA" w:rsidRDefault="00DF34FA" w:rsidP="00971CC5">
      <w:pPr>
        <w:rPr>
          <w:rFonts w:ascii="Times New Roman" w:hAnsi="Times New Roman" w:cs="Times New Roman"/>
          <w:b/>
        </w:rPr>
      </w:pPr>
    </w:p>
    <w:p w:rsidR="00DF34FA" w:rsidRDefault="00DF34FA" w:rsidP="00971CC5">
      <w:pPr>
        <w:rPr>
          <w:rFonts w:ascii="Times New Roman" w:hAnsi="Times New Roman" w:cs="Times New Roman"/>
          <w:b/>
        </w:rPr>
      </w:pPr>
    </w:p>
    <w:p w:rsidR="00DF34FA" w:rsidRDefault="00DF34FA" w:rsidP="00971CC5">
      <w:pPr>
        <w:rPr>
          <w:rFonts w:ascii="Times New Roman" w:hAnsi="Times New Roman" w:cs="Times New Roman"/>
          <w:b/>
        </w:rPr>
      </w:pPr>
    </w:p>
    <w:p w:rsidR="00436125" w:rsidRDefault="00436125" w:rsidP="00971CC5">
      <w:pPr>
        <w:rPr>
          <w:rFonts w:ascii="Times New Roman" w:hAnsi="Times New Roman" w:cs="Times New Roman"/>
          <w:b/>
        </w:rPr>
      </w:pPr>
    </w:p>
    <w:p w:rsidR="00DF34FA" w:rsidRDefault="00DF34FA" w:rsidP="00971CC5">
      <w:pPr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widowControl w:val="0"/>
        <w:tabs>
          <w:tab w:val="left" w:pos="1622"/>
        </w:tabs>
        <w:spacing w:line="270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b/>
          <w:color w:val="auto"/>
          <w:spacing w:val="4"/>
        </w:rPr>
        <w:lastRenderedPageBreak/>
        <w:t>1. ОБЩИЕ ПОЛОЖЕНИЯ</w:t>
      </w:r>
    </w:p>
    <w:p w:rsidR="00DF34FA" w:rsidRPr="00DF34FA" w:rsidRDefault="00DF34FA" w:rsidP="00DF34FA">
      <w:pPr>
        <w:widowControl w:val="0"/>
        <w:tabs>
          <w:tab w:val="left" w:pos="1622"/>
        </w:tabs>
        <w:spacing w:line="270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spacing w:val="4"/>
        </w:rPr>
      </w:pPr>
    </w:p>
    <w:p w:rsidR="00DF34FA" w:rsidRPr="00DF34FA" w:rsidRDefault="00DF34FA" w:rsidP="00DF34FA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1.1.</w:t>
      </w:r>
      <w:r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Настоящ</w:t>
      </w:r>
      <w:r>
        <w:rPr>
          <w:rFonts w:ascii="Times New Roman" w:eastAsia="Times New Roman" w:hAnsi="Times New Roman" w:cs="Times New Roman"/>
          <w:color w:val="auto"/>
          <w:spacing w:val="4"/>
        </w:rPr>
        <w:t>ее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auto"/>
          <w:spacing w:val="4"/>
        </w:rPr>
        <w:t>Положение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определяет порядок текущего контроля успеваемости и промежуточной аттестации обучающи</w:t>
      </w:r>
      <w:r>
        <w:rPr>
          <w:rFonts w:ascii="Times New Roman" w:eastAsia="Times New Roman" w:hAnsi="Times New Roman" w:cs="Times New Roman"/>
          <w:color w:val="auto"/>
          <w:spacing w:val="4"/>
        </w:rPr>
        <w:t xml:space="preserve">хся по основным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образовательным программам среднего профессионального образования (программы подготовки квалифицированных рабочих и служащих, программы подготовки специалистов среднего звена) на основе ФГОС СПО в ГАПОУ СО «Ирбитский политехникум»</w:t>
      </w:r>
      <w:r>
        <w:rPr>
          <w:rFonts w:ascii="Times New Roman" w:eastAsia="Times New Roman" w:hAnsi="Times New Roman" w:cs="Times New Roman"/>
          <w:color w:val="auto"/>
          <w:spacing w:val="4"/>
        </w:rPr>
        <w:t xml:space="preserve"> (далее-ИПТ).</w:t>
      </w:r>
    </w:p>
    <w:p w:rsidR="00DF34FA" w:rsidRPr="00DF34FA" w:rsidRDefault="00DF34FA" w:rsidP="00B90050">
      <w:pPr>
        <w:pStyle w:val="101"/>
        <w:jc w:val="both"/>
        <w:rPr>
          <w:i w:val="0"/>
        </w:rPr>
      </w:pPr>
      <w:r w:rsidRPr="00B90050">
        <w:rPr>
          <w:i w:val="0"/>
          <w:spacing w:val="4"/>
        </w:rPr>
        <w:t>1.2.</w:t>
      </w:r>
      <w:r w:rsidR="001F2ABF" w:rsidRPr="00B90050">
        <w:rPr>
          <w:i w:val="0"/>
          <w:spacing w:val="4"/>
        </w:rPr>
        <w:t xml:space="preserve"> </w:t>
      </w:r>
      <w:r w:rsidRPr="00B90050">
        <w:rPr>
          <w:i w:val="0"/>
          <w:spacing w:val="4"/>
        </w:rPr>
        <w:t>Настоящ</w:t>
      </w:r>
      <w:r w:rsidR="001F2ABF" w:rsidRPr="00B90050">
        <w:rPr>
          <w:i w:val="0"/>
          <w:spacing w:val="4"/>
        </w:rPr>
        <w:t>ее</w:t>
      </w:r>
      <w:r w:rsidRPr="00B90050">
        <w:rPr>
          <w:i w:val="0"/>
          <w:spacing w:val="4"/>
        </w:rPr>
        <w:t xml:space="preserve"> </w:t>
      </w:r>
      <w:r w:rsidR="001F2ABF" w:rsidRPr="00B90050">
        <w:rPr>
          <w:i w:val="0"/>
          <w:spacing w:val="4"/>
        </w:rPr>
        <w:t>Положение</w:t>
      </w:r>
      <w:r w:rsidR="00B90050" w:rsidRPr="00B90050">
        <w:rPr>
          <w:i w:val="0"/>
          <w:spacing w:val="4"/>
        </w:rPr>
        <w:t xml:space="preserve"> </w:t>
      </w:r>
      <w:r w:rsidR="00B90050" w:rsidRPr="00B90050">
        <w:rPr>
          <w:i w:val="0"/>
        </w:rPr>
        <w:t>о текущем контроле успеваемости и промежуточной аттестации обучающихся государственного автономного профессионального образовательного учреждения Свердловской области</w:t>
      </w:r>
      <w:r w:rsidR="00B90050">
        <w:rPr>
          <w:i w:val="0"/>
        </w:rPr>
        <w:t xml:space="preserve"> </w:t>
      </w:r>
      <w:r w:rsidR="00B90050" w:rsidRPr="00B90050">
        <w:rPr>
          <w:i w:val="0"/>
        </w:rPr>
        <w:t xml:space="preserve">«Ирбитский политехникум» </w:t>
      </w:r>
      <w:r w:rsidR="00B90050">
        <w:rPr>
          <w:i w:val="0"/>
        </w:rPr>
        <w:t>(далее - Положение)</w:t>
      </w:r>
      <w:r w:rsidR="00B90050" w:rsidRPr="00B90050">
        <w:rPr>
          <w:i w:val="0"/>
        </w:rPr>
        <w:t xml:space="preserve"> </w:t>
      </w:r>
      <w:r w:rsidR="00B90050" w:rsidRPr="00B90050">
        <w:rPr>
          <w:i w:val="0"/>
          <w:color w:val="auto"/>
          <w:spacing w:val="4"/>
        </w:rPr>
        <w:t>составлено</w:t>
      </w:r>
      <w:r w:rsidRPr="00DF34FA">
        <w:rPr>
          <w:i w:val="0"/>
          <w:color w:val="auto"/>
          <w:spacing w:val="4"/>
        </w:rPr>
        <w:t xml:space="preserve"> в соответствии со следующими нормативно-правовыми документами: </w:t>
      </w:r>
    </w:p>
    <w:p w:rsidR="00B90050" w:rsidRPr="0077006E" w:rsidRDefault="00B90050" w:rsidP="00B90050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77006E"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77006E" w:rsidRPr="0077006E">
        <w:rPr>
          <w:rFonts w:ascii="Times New Roman" w:hAnsi="Times New Roman" w:cs="Times New Roman"/>
          <w:color w:val="22272F"/>
          <w:shd w:val="clear" w:color="auto" w:fill="FFFFFF"/>
        </w:rPr>
        <w:t>Федеральн</w:t>
      </w:r>
      <w:r w:rsidR="0077006E">
        <w:rPr>
          <w:rFonts w:ascii="Times New Roman" w:hAnsi="Times New Roman" w:cs="Times New Roman"/>
          <w:color w:val="22272F"/>
          <w:shd w:val="clear" w:color="auto" w:fill="FFFFFF"/>
        </w:rPr>
        <w:t>ый закон от 29 декабря 2012 г. №</w:t>
      </w:r>
      <w:r w:rsidR="0077006E" w:rsidRPr="0077006E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="0077006E" w:rsidRPr="0077006E">
        <w:rPr>
          <w:rStyle w:val="aff"/>
          <w:rFonts w:ascii="Times New Roman" w:hAnsi="Times New Roman" w:cs="Times New Roman"/>
          <w:i w:val="0"/>
          <w:iCs w:val="0"/>
          <w:color w:val="22272F"/>
          <w:shd w:val="clear" w:color="auto" w:fill="FFFFFF"/>
        </w:rPr>
        <w:t>273</w:t>
      </w:r>
      <w:r w:rsidR="0077006E" w:rsidRPr="0077006E">
        <w:rPr>
          <w:rFonts w:ascii="Times New Roman" w:hAnsi="Times New Roman" w:cs="Times New Roman"/>
          <w:color w:val="22272F"/>
          <w:shd w:val="clear" w:color="auto" w:fill="FFFFFF"/>
        </w:rPr>
        <w:t>-</w:t>
      </w:r>
      <w:r w:rsidR="0077006E" w:rsidRPr="0077006E">
        <w:rPr>
          <w:rStyle w:val="aff"/>
          <w:rFonts w:ascii="Times New Roman" w:hAnsi="Times New Roman" w:cs="Times New Roman"/>
          <w:i w:val="0"/>
          <w:iCs w:val="0"/>
          <w:color w:val="22272F"/>
          <w:shd w:val="clear" w:color="auto" w:fill="FFFFFF"/>
        </w:rPr>
        <w:t>ФЗ</w:t>
      </w:r>
      <w:r w:rsidR="0077006E">
        <w:rPr>
          <w:rFonts w:ascii="Times New Roman" w:hAnsi="Times New Roman" w:cs="Times New Roman"/>
          <w:color w:val="22272F"/>
        </w:rPr>
        <w:t xml:space="preserve"> </w:t>
      </w:r>
      <w:r w:rsidR="0077006E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77006E" w:rsidRPr="0077006E">
        <w:rPr>
          <w:rFonts w:ascii="Times New Roman" w:hAnsi="Times New Roman" w:cs="Times New Roman"/>
          <w:color w:val="22272F"/>
          <w:shd w:val="clear" w:color="auto" w:fill="FFFFFF"/>
        </w:rPr>
        <w:t>Об образовании в Российской Федерации</w:t>
      </w:r>
      <w:r w:rsidR="0077006E">
        <w:rPr>
          <w:rFonts w:ascii="Times New Roman" w:hAnsi="Times New Roman" w:cs="Times New Roman"/>
          <w:color w:val="22272F"/>
          <w:shd w:val="clear" w:color="auto" w:fill="FFFFFF"/>
        </w:rPr>
        <w:t>»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;</w:t>
      </w:r>
    </w:p>
    <w:p w:rsidR="00DF34FA" w:rsidRPr="00DA46A4" w:rsidRDefault="0077006E" w:rsidP="00B90050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A46A4">
        <w:rPr>
          <w:rFonts w:ascii="Times New Roman" w:eastAsia="Times New Roman" w:hAnsi="Times New Roman" w:cs="Times New Roman"/>
          <w:color w:val="auto"/>
          <w:spacing w:val="4"/>
        </w:rPr>
        <w:t>- </w:t>
      </w:r>
      <w:r w:rsidR="00DA46A4" w:rsidRPr="00DA46A4">
        <w:rPr>
          <w:rFonts w:ascii="Times New Roman" w:hAnsi="Times New Roman" w:cs="Times New Roman"/>
        </w:rPr>
        <w:t>Федеральными государственными образовательными стандартами среднего профессионального образования (далее - ФГОС СПО) по специальностям и профессиям, утвержденными приказами Министерства образования и науки Российской Федерации);</w:t>
      </w:r>
    </w:p>
    <w:p w:rsidR="00B90050" w:rsidRDefault="00B90050" w:rsidP="00B90050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Pr="0077006E">
        <w:rPr>
          <w:rFonts w:ascii="Times New Roman" w:hAnsi="Times New Roman" w:cs="Times New Roman"/>
          <w:color w:val="22272F"/>
          <w:shd w:val="clear" w:color="auto" w:fill="FFFFFF"/>
        </w:rPr>
        <w:t>Приказ Министерства просве</w:t>
      </w:r>
      <w:r w:rsidR="0077006E">
        <w:rPr>
          <w:rFonts w:ascii="Times New Roman" w:hAnsi="Times New Roman" w:cs="Times New Roman"/>
          <w:color w:val="22272F"/>
          <w:shd w:val="clear" w:color="auto" w:fill="FFFFFF"/>
        </w:rPr>
        <w:t>щения РФ от 24 августа 2022 г. №</w:t>
      </w:r>
      <w:r w:rsidRPr="0077006E">
        <w:rPr>
          <w:rFonts w:ascii="Times New Roman" w:hAnsi="Times New Roman" w:cs="Times New Roman"/>
          <w:color w:val="22272F"/>
          <w:shd w:val="clear" w:color="auto" w:fill="FFFFFF"/>
        </w:rPr>
        <w:t> 762</w:t>
      </w:r>
      <w:r w:rsidR="0077006E">
        <w:rPr>
          <w:rFonts w:ascii="Times New Roman" w:hAnsi="Times New Roman" w:cs="Times New Roman"/>
          <w:color w:val="22272F"/>
        </w:rPr>
        <w:t xml:space="preserve"> </w:t>
      </w:r>
      <w:r w:rsidR="0077006E"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Pr="0077006E">
        <w:rPr>
          <w:rFonts w:ascii="Times New Roman" w:hAnsi="Times New Roman" w:cs="Times New Roman"/>
          <w:color w:val="22272F"/>
          <w:shd w:val="clear" w:color="auto" w:fill="FFFFFF"/>
        </w:rPr>
        <w:t>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77006E">
        <w:rPr>
          <w:rFonts w:ascii="Times New Roman" w:hAnsi="Times New Roman" w:cs="Times New Roman"/>
          <w:color w:val="22272F"/>
          <w:shd w:val="clear" w:color="auto" w:fill="FFFFFF"/>
        </w:rPr>
        <w:t>»;</w:t>
      </w:r>
    </w:p>
    <w:p w:rsidR="0077006E" w:rsidRPr="00ED658E" w:rsidRDefault="00ED658E" w:rsidP="00ED658E">
      <w:pPr>
        <w:widowControl w:val="0"/>
        <w:tabs>
          <w:tab w:val="left" w:pos="1622"/>
        </w:tabs>
        <w:ind w:right="2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- 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Приказ Министерства просвещения РФ от 8 апрел</w:t>
      </w:r>
      <w:r>
        <w:rPr>
          <w:rFonts w:ascii="Times New Roman" w:hAnsi="Times New Roman" w:cs="Times New Roman"/>
          <w:color w:val="22272F"/>
          <w:shd w:val="clear" w:color="auto" w:fill="FFFFFF"/>
        </w:rPr>
        <w:t>я 2021 г. №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 153</w:t>
      </w:r>
      <w:r>
        <w:rPr>
          <w:rFonts w:ascii="Times New Roman" w:hAnsi="Times New Roman" w:cs="Times New Roman"/>
          <w:color w:val="22272F"/>
        </w:rPr>
        <w:t xml:space="preserve"> </w:t>
      </w:r>
      <w:r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</w:t>
      </w:r>
      <w:r>
        <w:rPr>
          <w:rFonts w:ascii="Times New Roman" w:hAnsi="Times New Roman" w:cs="Times New Roman"/>
          <w:color w:val="22272F"/>
          <w:shd w:val="clear" w:color="auto" w:fill="FFFFFF"/>
        </w:rPr>
        <w:t>»;</w:t>
      </w:r>
    </w:p>
    <w:p w:rsidR="0077006E" w:rsidRPr="00ED658E" w:rsidRDefault="00ED658E" w:rsidP="00ED658E">
      <w:pPr>
        <w:widowControl w:val="0"/>
        <w:tabs>
          <w:tab w:val="left" w:pos="1622"/>
        </w:tabs>
        <w:ind w:right="20"/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- 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 xml:space="preserve">Письмо Министерства образования </w:t>
      </w:r>
      <w:r>
        <w:rPr>
          <w:rFonts w:ascii="Times New Roman" w:hAnsi="Times New Roman" w:cs="Times New Roman"/>
          <w:color w:val="22272F"/>
          <w:shd w:val="clear" w:color="auto" w:fill="FFFFFF"/>
        </w:rPr>
        <w:t>и науки РФ от 17 марта 2015 г. №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 06-259 «Рекомендации</w:t>
      </w:r>
      <w:r w:rsidR="0077006E" w:rsidRPr="00ED658E">
        <w:rPr>
          <w:rFonts w:ascii="Times New Roman" w:hAnsi="Times New Roman" w:cs="Times New Roman"/>
          <w:color w:val="22272F"/>
        </w:rPr>
        <w:br/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</w:t>
      </w:r>
      <w:r>
        <w:rPr>
          <w:rFonts w:ascii="Times New Roman" w:hAnsi="Times New Roman" w:cs="Times New Roman"/>
          <w:color w:val="22272F"/>
          <w:shd w:val="clear" w:color="auto" w:fill="FFFFFF"/>
        </w:rPr>
        <w:t>;</w:t>
      </w:r>
    </w:p>
    <w:p w:rsidR="00DF34FA" w:rsidRPr="00DF34FA" w:rsidRDefault="00ED658E" w:rsidP="00ED658E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 xml:space="preserve">- 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Письмо Минобра</w:t>
      </w:r>
      <w:r w:rsidR="00CF34F9">
        <w:rPr>
          <w:rFonts w:ascii="Times New Roman" w:hAnsi="Times New Roman" w:cs="Times New Roman"/>
          <w:color w:val="22272F"/>
          <w:shd w:val="clear" w:color="auto" w:fill="FFFFFF"/>
        </w:rPr>
        <w:t>зования РФ от 5 апреля 1999 г. №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 xml:space="preserve"> 16-52-59ин/16-13</w:t>
      </w:r>
      <w:r>
        <w:rPr>
          <w:rFonts w:ascii="Times New Roman" w:hAnsi="Times New Roman" w:cs="Times New Roman"/>
          <w:color w:val="22272F"/>
        </w:rPr>
        <w:t xml:space="preserve"> </w:t>
      </w:r>
      <w:r>
        <w:rPr>
          <w:rFonts w:ascii="Times New Roman" w:hAnsi="Times New Roman" w:cs="Times New Roman"/>
          <w:color w:val="22272F"/>
          <w:shd w:val="clear" w:color="auto" w:fill="FFFFFF"/>
        </w:rPr>
        <w:t>«</w:t>
      </w:r>
      <w:r w:rsidR="0077006E" w:rsidRPr="00ED658E">
        <w:rPr>
          <w:rFonts w:ascii="Times New Roman" w:hAnsi="Times New Roman" w:cs="Times New Roman"/>
          <w:color w:val="22272F"/>
          <w:shd w:val="clear" w:color="auto" w:fill="FFFFFF"/>
        </w:rPr>
        <w:t>О направлении Рекомендаций по организации промежуточной аттестации студентов в образовательных учреждениях среднего профессионального образования</w:t>
      </w:r>
      <w:r>
        <w:rPr>
          <w:rFonts w:ascii="Times New Roman" w:hAnsi="Times New Roman" w:cs="Times New Roman"/>
          <w:color w:val="22272F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color w:val="auto"/>
          <w:spacing w:val="4"/>
        </w:rPr>
        <w:t>;</w:t>
      </w:r>
    </w:p>
    <w:p w:rsidR="0068533D" w:rsidRDefault="00ED658E" w:rsidP="0068533D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Устав ГАПОУ СО «Ирбитский политехникум»</w:t>
      </w:r>
      <w:r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68533D">
      <w:pPr>
        <w:widowControl w:val="0"/>
        <w:tabs>
          <w:tab w:val="left" w:pos="1622"/>
        </w:tabs>
        <w:spacing w:line="270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1.3. Освоение образовательной программы среднего профессионального об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разования, в том числе отдельной части или всего объема учебного предмета, курса, дисциплины (модуля) образовательной программы, сопровождается текущим кон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тролем успеваемости и промежуточной аттестацией обучающихся. Формы, перио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дичность и порядок проведения текущего контроля успеваемости и промежуточной аттестации обучающихся определяются настоящим порядком.</w:t>
      </w:r>
    </w:p>
    <w:p w:rsidR="00DF34FA" w:rsidRPr="00DF34FA" w:rsidRDefault="00DF34FA" w:rsidP="0068533D">
      <w:pPr>
        <w:widowControl w:val="0"/>
        <w:tabs>
          <w:tab w:val="left" w:pos="1446"/>
        </w:tabs>
        <w:ind w:right="23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1.4.</w:t>
      </w:r>
      <w:r w:rsidR="0068533D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Промежуточная аттестация - этап педагогического мониторинга и контроля уровня дос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тижений обучающихся в соответствии с Федеральными государственными образовательными стандартами среднего профессионального образования</w:t>
      </w:r>
      <w:r w:rsidR="002E4966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1255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1.5. Предметом оценивания на промежуточной аттестации являются знания, умения, компетенции, виды профессиональной деятельности</w:t>
      </w:r>
      <w:r w:rsidR="002E4966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68533D" w:rsidP="00DF34FA">
      <w:pPr>
        <w:widowControl w:val="0"/>
        <w:tabs>
          <w:tab w:val="left" w:pos="1309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>1.6. 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Оценка качества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подготовки,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обучающихся осуществляется в двух основных направлениях:</w:t>
      </w:r>
    </w:p>
    <w:p w:rsidR="0068533D" w:rsidRDefault="0068533D" w:rsidP="0068533D">
      <w:pPr>
        <w:widowControl w:val="0"/>
        <w:tabs>
          <w:tab w:val="left" w:pos="877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>- 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оценка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учебных достижений,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обучающихся в форме оценивания уровня освоения учебных курсов, предметов, дисциплин (модулей);</w:t>
      </w:r>
    </w:p>
    <w:p w:rsidR="00DF34FA" w:rsidRPr="00DF34FA" w:rsidRDefault="0068533D" w:rsidP="0068533D">
      <w:pPr>
        <w:widowControl w:val="0"/>
        <w:tabs>
          <w:tab w:val="left" w:pos="877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оценка квалификации обучающихся как итоговая оценка освоения ими компетенций в процессе изучения учебных курсов, предметов, дисциплин (модулей). Оценка квалификации обучающихся осуществляется при ведущей роли работодателей.</w:t>
      </w:r>
    </w:p>
    <w:p w:rsidR="00DF34FA" w:rsidRPr="00DF34FA" w:rsidRDefault="00DF34FA" w:rsidP="00DF34FA">
      <w:pPr>
        <w:widowControl w:val="0"/>
        <w:tabs>
          <w:tab w:val="left" w:pos="1095"/>
        </w:tabs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1.7.</w:t>
      </w:r>
      <w:r w:rsidR="0068533D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Для аттестации обучающихся на соответствие их персональных достиже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ний поэтапным требованиям соответствую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 xml:space="preserve">щей основной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образо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вательной программы среднего профессионального образования создаются фонды оценочных средств, позволяющие оценить умения, знания, практический опыт и освоенные общие и профессиональные компетенции.</w:t>
      </w:r>
    </w:p>
    <w:p w:rsidR="00DF34FA" w:rsidRPr="00DF34FA" w:rsidRDefault="00DF34FA" w:rsidP="00DF34FA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DF34FA">
      <w:pPr>
        <w:widowControl w:val="0"/>
        <w:spacing w:line="274" w:lineRule="exact"/>
        <w:ind w:left="20"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lastRenderedPageBreak/>
        <w:t>1.8.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В соответствии с Федеральным государственным образовательным стандартом СПО структура, формы, содержание и фонд оценочных средств промежуточной аттестации являются частью каждой осн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 xml:space="preserve">овной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образовательной программы (далее - ООП СПО), программы подготовки квалифицированных рабочих и служащих (далее- ППКРС), программы подготовки специалистов среднего звена (далее - ППССЗ) и разрабатываются для каждой программы.</w:t>
      </w:r>
    </w:p>
    <w:p w:rsidR="00DF34FA" w:rsidRPr="00DF34FA" w:rsidRDefault="00DF34FA" w:rsidP="00DF34FA">
      <w:pPr>
        <w:widowControl w:val="0"/>
        <w:spacing w:line="274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Комплект контрольно-оценочных средств для промежуточной аттестации по профессиональным модулям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 xml:space="preserve"> в рамках ОО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 разрабатывается рабочей группой,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 xml:space="preserve"> рассматривается на предметно-цикловой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комиссии, согласовывается с работодателями и заместителем директора по учебно-производственной работе и утверждается директором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 xml:space="preserve"> ИПТ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spacing w:line="274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Комплект контрольно-оценочных средств для промежуточной аттестации по общепрофес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 xml:space="preserve">сиональным дисциплинам и предметам общеобразовательной подготовки разрабатывается рабочей группой, 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>рассматривается на предметно-цикловой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комиссии и утверждается заместителем директора по учебно-методической работе. Система оценивания, формы и порядок промежуточной аттестации определяются ведущими преподавателями самостоятель</w:t>
      </w:r>
      <w:r w:rsidR="00041400">
        <w:rPr>
          <w:rFonts w:ascii="Times New Roman" w:eastAsia="Times New Roman" w:hAnsi="Times New Roman" w:cs="Times New Roman"/>
          <w:color w:val="auto"/>
          <w:spacing w:val="4"/>
        </w:rPr>
        <w:t>но и согласуются на предметно-цикловых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комиссиях.</w:t>
      </w:r>
    </w:p>
    <w:p w:rsidR="00DF34FA" w:rsidRPr="00DF34FA" w:rsidRDefault="00DF34FA" w:rsidP="008737A4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1.9.Результаты промежуточной аттестации могут входить в портфолио достижений выпускника, свидетельствующий, об уровне учебных достижений и квалификации выпускника.</w:t>
      </w:r>
    </w:p>
    <w:p w:rsidR="00DF34FA" w:rsidRPr="00DF34FA" w:rsidRDefault="00DF34FA" w:rsidP="00DF34FA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1.10. Согласно действующего ФГОС СПО промежуточная аттестация включает в себя ру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бежную и завершающую аттестацию.</w:t>
      </w:r>
    </w:p>
    <w:p w:rsidR="00DF34FA" w:rsidRPr="00DF34FA" w:rsidRDefault="00DF34FA" w:rsidP="00121427">
      <w:pPr>
        <w:widowControl w:val="0"/>
        <w:shd w:val="clear" w:color="auto" w:fill="FFFFFF" w:themeFill="background1"/>
        <w:spacing w:line="274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Количество экзаменов и зачетов в процессе промежуточной аттестации по профессиональным образовательным программам СПО по очной, заочной формам получения об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разования устанавливается согласно рабочим учебным планам и не должно превышать 8 экзаме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нов в учебном году, а количество дифференцированных зачетов - 10. В указанное количество не входят экзамены и заче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ты по физической культуре и факультативным дисциплинам.</w:t>
      </w:r>
    </w:p>
    <w:p w:rsidR="00DF34FA" w:rsidRPr="00DF34FA" w:rsidRDefault="00DF34FA" w:rsidP="00DF34FA">
      <w:pPr>
        <w:widowControl w:val="0"/>
        <w:spacing w:line="274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Количество экзаменов и зачетов по всем образовательным программам утверждается Педа</w:t>
      </w:r>
      <w:r w:rsidR="001C72FE">
        <w:rPr>
          <w:rFonts w:ascii="Times New Roman" w:eastAsia="Times New Roman" w:hAnsi="Times New Roman" w:cs="Times New Roman"/>
          <w:color w:val="auto"/>
          <w:spacing w:val="4"/>
        </w:rPr>
        <w:t>гогическим советом ИПТ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и проводится в сроки, определенные графиком учебного процесса.</w:t>
      </w:r>
    </w:p>
    <w:p w:rsidR="00DF34FA" w:rsidRPr="00DF34FA" w:rsidRDefault="00DF34FA" w:rsidP="009A38BD">
      <w:pPr>
        <w:widowControl w:val="0"/>
        <w:spacing w:line="274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При выборе дисциплин (модулей), междисциплинарных курсов для промежуточной аттестации (экзамена) пе</w:t>
      </w:r>
      <w:r w:rsidR="009A38BD">
        <w:rPr>
          <w:rFonts w:ascii="Times New Roman" w:eastAsia="Times New Roman" w:hAnsi="Times New Roman" w:cs="Times New Roman"/>
          <w:color w:val="auto"/>
          <w:spacing w:val="4"/>
        </w:rPr>
        <w:t>дагогический совет ИПТ</w:t>
      </w:r>
      <w:r w:rsidR="00934326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руководствуется следующим:</w:t>
      </w:r>
    </w:p>
    <w:p w:rsidR="00934326" w:rsidRDefault="00934326" w:rsidP="00934326">
      <w:pPr>
        <w:widowControl w:val="0"/>
        <w:tabs>
          <w:tab w:val="left" w:pos="904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>- 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значимостью дисциплины, междисциплинарного курса (модуля);</w:t>
      </w:r>
    </w:p>
    <w:p w:rsidR="00DF34FA" w:rsidRPr="00DF34FA" w:rsidRDefault="00934326" w:rsidP="00934326">
      <w:pPr>
        <w:widowControl w:val="0"/>
        <w:tabs>
          <w:tab w:val="left" w:pos="904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завершенностью изучения дисциплины, междисциплинарного курса;</w:t>
      </w:r>
    </w:p>
    <w:p w:rsidR="00DF34FA" w:rsidRPr="00DF34FA" w:rsidRDefault="00934326" w:rsidP="00934326">
      <w:pPr>
        <w:widowControl w:val="0"/>
        <w:tabs>
          <w:tab w:val="left" w:pos="90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завершенностью значимого раздела в дисциплине, междисциплинарном курсе.</w:t>
      </w:r>
    </w:p>
    <w:p w:rsidR="00DF34FA" w:rsidRPr="00DF34FA" w:rsidRDefault="00934326" w:rsidP="00DF34FA">
      <w:pPr>
        <w:widowControl w:val="0"/>
        <w:tabs>
          <w:tab w:val="left" w:pos="904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ab/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В случае изучения дисциплины, междисциплинарного курса в течение нескольких семестров возможно проведение экзамена в каждом семестре.</w:t>
      </w:r>
    </w:p>
    <w:p w:rsidR="00DF34FA" w:rsidRPr="00DF34FA" w:rsidRDefault="00DF34FA" w:rsidP="00DF34FA">
      <w:pPr>
        <w:widowControl w:val="0"/>
        <w:tabs>
          <w:tab w:val="left" w:pos="904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ab/>
        <w:t>При выборе дисциплин для комплексного экзамена педагогический совет руководствуется наличием между ними межпредметных связей.</w:t>
      </w:r>
    </w:p>
    <w:p w:rsidR="00DF34FA" w:rsidRPr="00DF34FA" w:rsidRDefault="00DF34FA" w:rsidP="00DF34FA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1.11.</w:t>
      </w:r>
      <w:r w:rsidR="00934326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Текущий контроль знаний систематически осуществляется педагогическими работниками согласно рабочим учебным программам по предметам, курсам, дисциплинам (модулям). Содержание и периодичность контроля определяется педагогами и не противоречит требованиям, к результату образования, описанным в Федеральных государственных образова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тельных стандартах.</w:t>
      </w:r>
    </w:p>
    <w:p w:rsidR="00DF34FA" w:rsidRPr="00DF34FA" w:rsidRDefault="00DF34FA" w:rsidP="00DF34FA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C41431">
      <w:pPr>
        <w:widowControl w:val="0"/>
        <w:tabs>
          <w:tab w:val="left" w:pos="1052"/>
        </w:tabs>
        <w:spacing w:after="264" w:line="25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  <w:bookmarkStart w:id="2" w:name="bookmark2"/>
      <w:r w:rsidRPr="00DF34FA">
        <w:rPr>
          <w:rFonts w:ascii="Times New Roman" w:eastAsia="Times New Roman" w:hAnsi="Times New Roman" w:cs="Times New Roman"/>
          <w:b/>
          <w:bCs/>
          <w:color w:val="auto"/>
          <w:spacing w:val="4"/>
        </w:rPr>
        <w:t>2.</w:t>
      </w:r>
      <w:r w:rsidR="00C41431">
        <w:rPr>
          <w:rFonts w:ascii="Times New Roman" w:eastAsia="Times New Roman" w:hAnsi="Times New Roman" w:cs="Times New Roman"/>
          <w:b/>
          <w:bCs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b/>
          <w:bCs/>
          <w:color w:val="auto"/>
          <w:spacing w:val="4"/>
        </w:rPr>
        <w:t>СТРУКТУРА И ФОРМЫ ПРОМЕЖУТОЧНОЙ АТТЕСТАЦИИ</w:t>
      </w:r>
      <w:bookmarkEnd w:id="2"/>
    </w:p>
    <w:p w:rsidR="00DF34FA" w:rsidRPr="00DF34FA" w:rsidRDefault="00DF34FA" w:rsidP="00C41431">
      <w:pPr>
        <w:widowControl w:val="0"/>
        <w:tabs>
          <w:tab w:val="left" w:pos="445"/>
        </w:tabs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2.1.</w:t>
      </w:r>
      <w:r w:rsidR="00C41431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К промежуточной аттестации относится:</w:t>
      </w:r>
    </w:p>
    <w:p w:rsidR="00C41431" w:rsidRDefault="00C41431" w:rsidP="00C41431">
      <w:pPr>
        <w:widowControl w:val="0"/>
        <w:tabs>
          <w:tab w:val="left" w:pos="1157"/>
        </w:tabs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рубежная аттестация по дисциплине;</w:t>
      </w:r>
    </w:p>
    <w:p w:rsidR="00DF34FA" w:rsidRPr="00DF34FA" w:rsidRDefault="00C41431" w:rsidP="00C41431">
      <w:pPr>
        <w:widowControl w:val="0"/>
        <w:tabs>
          <w:tab w:val="left" w:pos="1157"/>
        </w:tabs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завершающая аттестация по курсу, дисциплине, модулю.</w:t>
      </w:r>
    </w:p>
    <w:p w:rsidR="00C41431" w:rsidRDefault="00C41431" w:rsidP="00C41431">
      <w:pPr>
        <w:widowControl w:val="0"/>
        <w:tabs>
          <w:tab w:val="left" w:pos="859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>2.1.1. 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Рубежная аттестация по дисциплине направлена на выявление соответствия уровня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подготовки,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обучающихся требованиям учебной программы, уровня освоения ими компетенций на определённом этапе и готовность обучающегося к переходу на следующий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lastRenderedPageBreak/>
        <w:t>этап освоения дисциплины, курса (модуля).</w:t>
      </w:r>
    </w:p>
    <w:p w:rsidR="00DF34FA" w:rsidRPr="00DF34FA" w:rsidRDefault="00DF34FA" w:rsidP="00C41431">
      <w:pPr>
        <w:widowControl w:val="0"/>
        <w:tabs>
          <w:tab w:val="left" w:pos="859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2.1.2 Завершающая аттестация по предмету направлена на выявление соответствия уровня дости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жений обучающихся требованиям учебной программы, уровня освоения ими компетенций по дисциплине, модулю в целом</w:t>
      </w:r>
      <w:r w:rsidR="00697633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1052"/>
        </w:tabs>
        <w:jc w:val="both"/>
        <w:outlineLvl w:val="1"/>
        <w:rPr>
          <w:rFonts w:ascii="Times New Roman" w:eastAsia="Times New Roman" w:hAnsi="Times New Roman" w:cs="Times New Roman"/>
          <w:bCs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t>2.2.</w:t>
      </w:r>
      <w:r w:rsidR="00C41431">
        <w:rPr>
          <w:rFonts w:ascii="Times New Roman" w:eastAsia="Times New Roman" w:hAnsi="Times New Roman" w:cs="Times New Roman"/>
          <w:bCs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t>Основными формами промежуточной аттестации являются</w:t>
      </w:r>
      <w:r w:rsidR="00C6467C">
        <w:rPr>
          <w:rFonts w:ascii="Times New Roman" w:eastAsia="Times New Roman" w:hAnsi="Times New Roman" w:cs="Times New Roman"/>
          <w:bCs/>
          <w:color w:val="auto"/>
          <w:spacing w:val="4"/>
        </w:rPr>
        <w:t>:</w:t>
      </w:r>
    </w:p>
    <w:p w:rsidR="00DF34FA" w:rsidRPr="00C41431" w:rsidRDefault="00C41431" w:rsidP="00DF34FA">
      <w:pPr>
        <w:widowControl w:val="0"/>
        <w:ind w:left="20" w:hanging="20"/>
        <w:jc w:val="both"/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</w:pPr>
      <w:r w:rsidRPr="00C41431">
        <w:rPr>
          <w:rFonts w:ascii="Times New Roman" w:eastAsia="Times New Roman" w:hAnsi="Times New Roman" w:cs="Times New Roman"/>
          <w:color w:val="auto"/>
          <w:spacing w:val="4"/>
        </w:rPr>
        <w:t>- по дисциплинам общеобразовательного цикла 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–</w:t>
      </w:r>
      <w:r w:rsidRPr="00C41431">
        <w:rPr>
          <w:rFonts w:ascii="Times New Roman" w:eastAsia="Times New Roman" w:hAnsi="Times New Roman" w:cs="Times New Roman"/>
          <w:color w:val="auto"/>
          <w:spacing w:val="4"/>
        </w:rPr>
        <w:t> контрольная 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работа</w:t>
      </w:r>
      <w:r w:rsidRPr="00C41431">
        <w:rPr>
          <w:rFonts w:ascii="Times New Roman" w:eastAsia="Times New Roman" w:hAnsi="Times New Roman" w:cs="Times New Roman"/>
          <w:color w:val="auto"/>
          <w:spacing w:val="4"/>
        </w:rPr>
        <w:t>, </w:t>
      </w:r>
      <w:r w:rsidR="00DF34FA"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зачет</w:t>
      </w:r>
      <w:r w:rsidRPr="00C41431">
        <w:rPr>
          <w:rFonts w:ascii="Times New Roman" w:eastAsia="Times New Roman" w:hAnsi="Times New Roman" w:cs="Times New Roman"/>
          <w:color w:val="auto"/>
          <w:spacing w:val="4"/>
        </w:rPr>
        <w:t xml:space="preserve">, </w:t>
      </w:r>
      <w:r w:rsidR="00DF34FA"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дифференцированный зачет или экзамен</w:t>
      </w:r>
      <w:r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;</w:t>
      </w:r>
    </w:p>
    <w:p w:rsidR="00DF34FA" w:rsidRPr="00DF34FA" w:rsidRDefault="00DF34FA" w:rsidP="00DF34FA">
      <w:pPr>
        <w:widowControl w:val="0"/>
        <w:tabs>
          <w:tab w:val="left" w:pos="929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-по дисциплинам общепрофессионального цикла - </w:t>
      </w:r>
      <w:r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зачет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, </w:t>
      </w:r>
      <w:r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дифференцированный зачет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, </w:t>
      </w:r>
      <w:r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экзамен, контрольная работа</w:t>
      </w:r>
      <w:r w:rsidR="00C41431"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;</w:t>
      </w:r>
    </w:p>
    <w:p w:rsidR="00DF34FA" w:rsidRPr="00DF34FA" w:rsidRDefault="00DF34FA" w:rsidP="00DF34FA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bCs/>
          <w:iCs/>
          <w:color w:val="auto"/>
          <w:spacing w:val="2"/>
        </w:rPr>
      </w:pPr>
      <w:r w:rsidRPr="00C41431">
        <w:rPr>
          <w:rFonts w:ascii="Times New Roman" w:eastAsia="Times New Roman" w:hAnsi="Times New Roman" w:cs="Times New Roman"/>
          <w:spacing w:val="4"/>
          <w:shd w:val="clear" w:color="auto" w:fill="FFFFFF"/>
        </w:rPr>
        <w:t xml:space="preserve">по составным элементам программы профессионального модуля (по </w:t>
      </w: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МДК - дифференци</w:t>
      </w: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softHyphen/>
        <w:t>рованный зачет или</w:t>
      </w:r>
      <w:r w:rsidRPr="00C41431">
        <w:rPr>
          <w:rFonts w:ascii="Times New Roman" w:eastAsia="Times New Roman" w:hAnsi="Times New Roman" w:cs="Times New Roman"/>
          <w:spacing w:val="4"/>
          <w:shd w:val="clear" w:color="auto" w:fill="FFFFFF"/>
        </w:rPr>
        <w:t xml:space="preserve"> экзамен, </w:t>
      </w: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по учебной и производственной практике - дифференцированный зачет)</w:t>
      </w:r>
      <w:r w:rsidR="00C41431" w:rsidRPr="00C41431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;</w:t>
      </w:r>
    </w:p>
    <w:p w:rsidR="00DF34FA" w:rsidRPr="00DF34FA" w:rsidRDefault="00DF34FA" w:rsidP="00DF34FA">
      <w:pPr>
        <w:widowControl w:val="0"/>
        <w:tabs>
          <w:tab w:val="left" w:pos="897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-по профессиональному модулю - </w:t>
      </w:r>
      <w:r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экзамен квалификационный,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демонстрационный экзамен;</w:t>
      </w:r>
    </w:p>
    <w:p w:rsidR="00DF34FA" w:rsidRPr="00DF34FA" w:rsidRDefault="00DF34FA" w:rsidP="00DF34FA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C41431">
        <w:rPr>
          <w:rFonts w:ascii="Times New Roman" w:eastAsia="Times New Roman" w:hAnsi="Times New Roman" w:cs="Times New Roman"/>
          <w:bCs/>
          <w:iCs/>
          <w:spacing w:val="2"/>
          <w:shd w:val="clear" w:color="auto" w:fill="FFFFFF"/>
        </w:rPr>
        <w:t>-комплексный экзамен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по двум или нескольким междисциплинарным курсам в рамках од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ного профессионального модуля</w:t>
      </w:r>
      <w:r w:rsidR="00C41431" w:rsidRPr="00C41431">
        <w:rPr>
          <w:rFonts w:ascii="Times New Roman" w:eastAsia="Times New Roman" w:hAnsi="Times New Roman" w:cs="Times New Roman"/>
          <w:color w:val="auto"/>
          <w:spacing w:val="4"/>
        </w:rPr>
        <w:t>;</w:t>
      </w:r>
    </w:p>
    <w:p w:rsidR="00DF34FA" w:rsidRPr="00C41431" w:rsidRDefault="00DF34FA" w:rsidP="00DF34FA">
      <w:pPr>
        <w:widowControl w:val="0"/>
        <w:tabs>
          <w:tab w:val="left" w:pos="897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spacing w:val="4"/>
          <w:shd w:val="clear" w:color="auto" w:fill="FFFFFF"/>
        </w:rPr>
      </w:pP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-курсовая работа</w:t>
      </w:r>
      <w:r w:rsidR="00C41431" w:rsidRPr="00C41431">
        <w:rPr>
          <w:rFonts w:ascii="Times New Roman" w:eastAsia="Times New Roman" w:hAnsi="Times New Roman" w:cs="Times New Roman"/>
          <w:spacing w:val="4"/>
          <w:shd w:val="clear" w:color="auto" w:fill="FFFFFF"/>
        </w:rPr>
        <w:t xml:space="preserve"> (проект).</w:t>
      </w:r>
    </w:p>
    <w:p w:rsidR="00DF34FA" w:rsidRPr="00DF34FA" w:rsidRDefault="00DF34FA" w:rsidP="00DF34FA">
      <w:pPr>
        <w:widowControl w:val="0"/>
        <w:spacing w:line="274" w:lineRule="exact"/>
        <w:ind w:left="20" w:right="20" w:firstLine="688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Проведение экзаменов по дисциплинам общеобразовательного цикла допускается в виде: защиты проекта, диктанта с грамматическими заданиями, комплексного задания, включающего проверку теоретических знаний (тест, ответы на вопросы) и решение практических задач.</w:t>
      </w:r>
    </w:p>
    <w:p w:rsidR="00DF34FA" w:rsidRPr="00DF34FA" w:rsidRDefault="00DF34FA" w:rsidP="0050458D">
      <w:pPr>
        <w:widowControl w:val="0"/>
        <w:ind w:left="20" w:right="20" w:firstLine="74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Количество предметов и формы проведения промежуточной аттестации </w:t>
      </w:r>
      <w:r w:rsidR="00F05EC6" w:rsidRPr="00DF34FA">
        <w:rPr>
          <w:rFonts w:ascii="Times New Roman" w:eastAsia="Times New Roman" w:hAnsi="Times New Roman" w:cs="Times New Roman"/>
          <w:spacing w:val="-1"/>
          <w:shd w:val="clear" w:color="auto" w:fill="FFFFFF"/>
        </w:rPr>
        <w:t>(зачет</w:t>
      </w:r>
      <w:r w:rsidRPr="00DF34FA">
        <w:rPr>
          <w:rFonts w:ascii="Times New Roman" w:eastAsia="Times New Roman" w:hAnsi="Times New Roman" w:cs="Times New Roman"/>
          <w:spacing w:val="-1"/>
          <w:shd w:val="clear" w:color="auto" w:fill="FFFFFF"/>
        </w:rPr>
        <w:t xml:space="preserve">, дифференцированный зачет,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экзамен), зафиксированы в </w:t>
      </w:r>
      <w:r w:rsidR="00F05EC6" w:rsidRPr="00DF34FA">
        <w:rPr>
          <w:rFonts w:ascii="Times New Roman" w:eastAsia="Times New Roman" w:hAnsi="Times New Roman" w:cs="Times New Roman"/>
          <w:color w:val="auto"/>
          <w:spacing w:val="4"/>
        </w:rPr>
        <w:t>утверждённом учебном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плане по всем профессиональным образова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тельным программам:</w:t>
      </w:r>
    </w:p>
    <w:p w:rsidR="0050458D" w:rsidRDefault="00F05EC6" w:rsidP="0050458D">
      <w:pPr>
        <w:widowControl w:val="0"/>
        <w:tabs>
          <w:tab w:val="left" w:pos="897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по предметам общ</w:t>
      </w:r>
      <w:r>
        <w:rPr>
          <w:rFonts w:ascii="Times New Roman" w:eastAsia="Times New Roman" w:hAnsi="Times New Roman" w:cs="Times New Roman"/>
          <w:color w:val="auto"/>
          <w:spacing w:val="4"/>
        </w:rPr>
        <w:t>еобразовательной подготовки – 3.</w:t>
      </w:r>
    </w:p>
    <w:p w:rsidR="00DF34FA" w:rsidRPr="00DF34FA" w:rsidRDefault="0050458D" w:rsidP="0050458D">
      <w:pPr>
        <w:widowControl w:val="0"/>
        <w:tabs>
          <w:tab w:val="left" w:pos="897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ab/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Обязательными предметами общеобразовательного цикла являются: русский язык и литература (пись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менно), математика (письменно). На аттестацию по выбору выносятся следующие предметы: фи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 xml:space="preserve">зика, информатика, право, экономика, биология, </w:t>
      </w:r>
      <w:r>
        <w:rPr>
          <w:rFonts w:ascii="Times New Roman" w:eastAsia="Times New Roman" w:hAnsi="Times New Roman" w:cs="Times New Roman"/>
          <w:color w:val="auto"/>
          <w:spacing w:val="4"/>
        </w:rPr>
        <w:t xml:space="preserve">химия, история, обществознание.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Выбор определяется в соответствии с профилем подготовки: по профессиям/специальностям технического профиля экзаменами по вы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бору являются - физика и информатика, по профессиям/специальностям социально- экономического профиля - право, экономика, информатика, естественнонаучного профиля - ин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форматика, биология, химия, гуманитарного профиля –история, обществознание.</w:t>
      </w:r>
    </w:p>
    <w:p w:rsidR="00DF34FA" w:rsidRPr="00DF34FA" w:rsidRDefault="00DF34FA" w:rsidP="00DF34FA">
      <w:pPr>
        <w:widowControl w:val="0"/>
        <w:spacing w:line="274" w:lineRule="exact"/>
        <w:ind w:left="20" w:right="20" w:firstLine="74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Выбор экзаменов по предметам общеобразовательной подготовки осуществляется обучающимися до 1 апреля текущего года (или за 2 месяца до начала экзаменов согласно графика учебного процесса учебной группы)</w:t>
      </w:r>
      <w:r w:rsidR="0050458D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50458D">
      <w:pPr>
        <w:widowControl w:val="0"/>
        <w:spacing w:line="274" w:lineRule="exact"/>
        <w:ind w:left="20" w:firstLine="74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Количество экзаменов в неделю должно быть не более 3-х.</w:t>
      </w:r>
    </w:p>
    <w:p w:rsidR="00DF34FA" w:rsidRPr="00DF34FA" w:rsidRDefault="00DF34FA" w:rsidP="00DF34FA">
      <w:pPr>
        <w:widowControl w:val="0"/>
        <w:tabs>
          <w:tab w:val="left" w:pos="1327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2.2.1.</w:t>
      </w:r>
      <w:r w:rsidR="0050458D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Зачет, дифференцированный зачет как форма промежуточной аттестации проводится по отдельной дисциплине или составным элементам программы профессионального модуля в следующих случаях:</w:t>
      </w:r>
    </w:p>
    <w:p w:rsidR="0089220A" w:rsidRDefault="0050458D" w:rsidP="0089220A">
      <w:pPr>
        <w:widowControl w:val="0"/>
        <w:tabs>
          <w:tab w:val="left" w:pos="891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учебным дисциплинам (модулям) согласно рабочему плану, если они изучаются на протяжении нескольких семестров;</w:t>
      </w:r>
    </w:p>
    <w:p w:rsidR="00DF34FA" w:rsidRPr="00DF34FA" w:rsidRDefault="0089220A" w:rsidP="0089220A">
      <w:pPr>
        <w:widowControl w:val="0"/>
        <w:tabs>
          <w:tab w:val="left" w:pos="891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учебным дисциплинам (модулям) согласно рабочему учебному плану, если на их изучение отводится наименьший по сравнению с другими объем часов обязательной учебной на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грузки;</w:t>
      </w:r>
    </w:p>
    <w:p w:rsidR="00DF34FA" w:rsidRPr="00DF34FA" w:rsidRDefault="0050458D" w:rsidP="0050458D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 xml:space="preserve">- </w:t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каждый вид практики завершается зачетом или дифференцированным зачетом</w:t>
      </w:r>
      <w:r w:rsidR="0089220A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897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bCs/>
          <w:iCs/>
          <w:color w:val="auto"/>
          <w:spacing w:val="2"/>
        </w:rPr>
      </w:pP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2.2.2. Контрольная работа проводится только по дисциплине (МДК) реализуемой в течение нескольких семестров и не планируется в последнем семестре изучения</w:t>
      </w:r>
      <w:r w:rsidR="0089220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.</w:t>
      </w:r>
    </w:p>
    <w:p w:rsidR="00DF34FA" w:rsidRPr="00DF34FA" w:rsidRDefault="00DF34FA" w:rsidP="0089220A">
      <w:pPr>
        <w:widowControl w:val="0"/>
        <w:tabs>
          <w:tab w:val="left" w:pos="897"/>
        </w:tabs>
        <w:spacing w:line="274" w:lineRule="exact"/>
        <w:jc w:val="both"/>
        <w:rPr>
          <w:rFonts w:ascii="Times New Roman" w:eastAsia="Times New Roman" w:hAnsi="Times New Roman" w:cs="Times New Roman"/>
          <w:bCs/>
          <w:iCs/>
          <w:color w:val="auto"/>
          <w:spacing w:val="2"/>
        </w:rPr>
      </w:pP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2.2.3.</w:t>
      </w:r>
      <w:r w:rsidR="0089220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 xml:space="preserve"> </w:t>
      </w:r>
      <w:r w:rsidRPr="00DF34FA">
        <w:rPr>
          <w:rFonts w:ascii="Times New Roman" w:eastAsia="Times New Roman" w:hAnsi="Times New Roman" w:cs="Times New Roman"/>
          <w:bCs/>
          <w:iCs/>
          <w:color w:val="auto"/>
          <w:spacing w:val="2"/>
        </w:rPr>
        <w:t>Курсовая работа и комплексные экзамены проводятся по завершении всего курса обучения по учебным курсам, дисциплинам (модулям), которые предполагают оценку освоения предметных и профессиональных умений как элементов компетенций и должны составлять не менее 60% всех дидактических единиц основной профессиональной образовательной программы.</w:t>
      </w:r>
    </w:p>
    <w:p w:rsidR="00DF34FA" w:rsidRPr="00DF34FA" w:rsidRDefault="00DF34FA" w:rsidP="00A63748">
      <w:pPr>
        <w:widowControl w:val="0"/>
        <w:tabs>
          <w:tab w:val="left" w:pos="1052"/>
        </w:tabs>
        <w:jc w:val="both"/>
        <w:outlineLvl w:val="1"/>
        <w:rPr>
          <w:rFonts w:ascii="Times New Roman" w:eastAsia="Times New Roman" w:hAnsi="Times New Roman" w:cs="Times New Roman"/>
          <w:bCs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tab/>
        <w:t>Условия, процедура подготовки и проведения зачета и защиты курсовой работы по отдель</w:t>
      </w: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softHyphen/>
        <w:t>ному учебному курсу, дисциплине (модулю), самостоятельно разрабатывается преподавател</w:t>
      </w:r>
      <w:r w:rsidR="00A63748">
        <w:rPr>
          <w:rFonts w:ascii="Times New Roman" w:eastAsia="Times New Roman" w:hAnsi="Times New Roman" w:cs="Times New Roman"/>
          <w:bCs/>
          <w:color w:val="auto"/>
          <w:spacing w:val="4"/>
        </w:rPr>
        <w:t>ем, рассматривается предметно-цикловой </w:t>
      </w: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t xml:space="preserve">комиссией и утверждается </w:t>
      </w: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lastRenderedPageBreak/>
        <w:t>за</w:t>
      </w:r>
      <w:r w:rsidR="00A63748">
        <w:rPr>
          <w:rFonts w:ascii="Times New Roman" w:eastAsia="Times New Roman" w:hAnsi="Times New Roman" w:cs="Times New Roman"/>
          <w:bCs/>
          <w:color w:val="auto"/>
          <w:spacing w:val="4"/>
        </w:rPr>
        <w:t xml:space="preserve">местителем директора по учебно - </w:t>
      </w: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t>методической работе. Зачет и защита курсовой работы проводятся за счет объема времени, отво</w:t>
      </w:r>
      <w:r w:rsidRPr="00DF34FA">
        <w:rPr>
          <w:rFonts w:ascii="Times New Roman" w:eastAsia="Times New Roman" w:hAnsi="Times New Roman" w:cs="Times New Roman"/>
          <w:bCs/>
          <w:color w:val="auto"/>
          <w:spacing w:val="4"/>
        </w:rPr>
        <w:softHyphen/>
        <w:t>димого на изучение дисциплины</w:t>
      </w:r>
    </w:p>
    <w:p w:rsidR="00DF34FA" w:rsidRPr="00DF34FA" w:rsidRDefault="00DF34FA" w:rsidP="00A63748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2.4.</w:t>
      </w:r>
      <w:r w:rsidR="00A63748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Освоение обучающимися учебных дисциплин (междисциплинарных курсов) оценивается в баллах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2»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неудовлетворительно,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3»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удовлетворительно,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4»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хорошо, «5» - отлично.</w:t>
      </w:r>
    </w:p>
    <w:p w:rsidR="00DF34FA" w:rsidRPr="00DF34FA" w:rsidRDefault="00DF34FA" w:rsidP="00A63748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2.5.</w:t>
      </w:r>
      <w:r w:rsidR="00A63748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Экзамен квалификационный является формой итоговой аттестации по модулю (промежуточной аттестации по образовательной программе) и проводится в последнем семестре изучения профессионального модуля. Экзамен квалификационный представляет собой независимую оценку результатов обучения с участием работодателей; по его итогам возможно присвоение обучающемуся определенной квалификации в соответствии с ЕТКС и выдачи документа установлен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ного образца об уровне квалификации. Экзамен (квалификационный) проверяет готовность обу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чающегося к выполнению указанного вида профессиональной деятельности и сформированность у него компетенций, определенных в разделе «Треб</w:t>
      </w:r>
      <w:r w:rsidR="00A63748">
        <w:rPr>
          <w:rFonts w:ascii="Times New Roman" w:eastAsia="Times New Roman" w:hAnsi="Times New Roman" w:cs="Times New Roman"/>
          <w:color w:val="auto"/>
          <w:spacing w:val="4"/>
        </w:rPr>
        <w:t>ования к результатам освоения О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ОП» ФГОС СПО. Итогом проверки является однозначное решение: «вид профессиональной деятельности освоен / не освоен», а также выставляется оценка: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2»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неудовлетворительно,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3»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удовлетворительно,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4»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хорошо, «5» отлично. </w:t>
      </w:r>
    </w:p>
    <w:p w:rsidR="00DF34FA" w:rsidRPr="00DF34FA" w:rsidRDefault="00DF34FA" w:rsidP="00DF34FA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ab/>
        <w:t>Так же по решению ПОО промежуточная аттестация может проходить в форме демонстрационного экзамена по профилю профессии / специальности. Итогами демонстрационного экзамена является оценка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2»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неудовлетворительно,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3»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удовлетворительно, «</w:t>
      </w:r>
      <w:r w:rsidR="00A63748" w:rsidRPr="00DF34FA">
        <w:rPr>
          <w:rFonts w:ascii="Times New Roman" w:eastAsia="Times New Roman" w:hAnsi="Times New Roman" w:cs="Times New Roman"/>
          <w:color w:val="auto"/>
          <w:spacing w:val="4"/>
        </w:rPr>
        <w:t>4»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хорошо, «5» отлично и присвоение «Паспорта навыков» </w:t>
      </w:r>
      <w:r w:rsidRPr="00DF34FA">
        <w:rPr>
          <w:rFonts w:ascii="Times New Roman" w:eastAsia="Times New Roman" w:hAnsi="Times New Roman" w:cs="Times New Roman"/>
          <w:color w:val="auto"/>
          <w:spacing w:val="4"/>
          <w:shd w:val="clear" w:color="auto" w:fill="FFFFFF"/>
        </w:rPr>
        <w:t>Автономной некоммерческой организацией «Агентство развития профессионального мастерства (Ворлдскиллс Россия)»</w:t>
      </w:r>
      <w:r w:rsidR="008B3BC6">
        <w:rPr>
          <w:rFonts w:ascii="Times New Roman" w:eastAsia="Times New Roman" w:hAnsi="Times New Roman" w:cs="Times New Roman"/>
          <w:color w:val="auto"/>
          <w:spacing w:val="4"/>
          <w:shd w:val="clear" w:color="auto" w:fill="FFFFFF"/>
        </w:rPr>
        <w:t>.</w:t>
      </w:r>
    </w:p>
    <w:p w:rsidR="00DF34FA" w:rsidRPr="00DF34FA" w:rsidRDefault="00DF34FA" w:rsidP="00DF34FA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121427">
      <w:pPr>
        <w:widowControl w:val="0"/>
        <w:shd w:val="clear" w:color="auto" w:fill="FFFFFF" w:themeFill="background1"/>
        <w:spacing w:line="21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 w:rsidRPr="00121427">
        <w:rPr>
          <w:rFonts w:ascii="Times New Roman" w:eastAsia="Times New Roman" w:hAnsi="Times New Roman" w:cs="Times New Roman"/>
          <w:b/>
          <w:bCs/>
          <w:color w:val="auto"/>
          <w:spacing w:val="3"/>
        </w:rPr>
        <w:t>3. ОРГАНИЗАЦИЯ</w:t>
      </w:r>
      <w:r w:rsidR="00577B27" w:rsidRPr="00121427">
        <w:rPr>
          <w:rFonts w:ascii="Times New Roman" w:eastAsia="Times New Roman" w:hAnsi="Times New Roman" w:cs="Times New Roman"/>
          <w:b/>
          <w:bCs/>
          <w:color w:val="auto"/>
          <w:spacing w:val="3"/>
        </w:rPr>
        <w:t xml:space="preserve"> И ПРОВЕДЕНИЕ ТЕКУЩЕГО КОНТРОЛЯ</w:t>
      </w:r>
    </w:p>
    <w:p w:rsidR="00DF34FA" w:rsidRPr="00DF34FA" w:rsidRDefault="00DF34FA" w:rsidP="00121427">
      <w:pPr>
        <w:widowControl w:val="0"/>
        <w:shd w:val="clear" w:color="auto" w:fill="FFFFFF" w:themeFill="background1"/>
        <w:spacing w:line="210" w:lineRule="exact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</w:p>
    <w:p w:rsidR="00DF34FA" w:rsidRPr="00DF34FA" w:rsidRDefault="00DF34FA" w:rsidP="00121427">
      <w:pPr>
        <w:widowControl w:val="0"/>
        <w:shd w:val="clear" w:color="auto" w:fill="FFFFFF" w:themeFill="background1"/>
        <w:tabs>
          <w:tab w:val="left" w:pos="1355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3.1. Преподаватель, мастер производственного обучения самостоятельно выбирает форму и методы проведения текущего контроля, фиксирует в рабочей программе и согласовыва</w:t>
      </w:r>
      <w:r w:rsidR="00515C6A">
        <w:rPr>
          <w:rFonts w:ascii="Times New Roman" w:eastAsia="Times New Roman" w:hAnsi="Times New Roman" w:cs="Times New Roman"/>
          <w:color w:val="auto"/>
          <w:spacing w:val="4"/>
        </w:rPr>
        <w:t>ет их на заседаниях предметно-цикловой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комиссии.</w:t>
      </w:r>
    </w:p>
    <w:p w:rsidR="00DF34FA" w:rsidRPr="00DF34FA" w:rsidRDefault="00DF34FA" w:rsidP="00DF34FA">
      <w:pPr>
        <w:widowControl w:val="0"/>
        <w:tabs>
          <w:tab w:val="left" w:pos="1344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3.2. В течение семестра преподаватель, мастер производственного обучения обязан пре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дусмотреть рубежный контроль (по завершению изучения темы, раздела и т.д.) с целью мониторинга качества знаний, умений, практического опыта обучающихся.</w:t>
      </w:r>
    </w:p>
    <w:p w:rsidR="00DF34FA" w:rsidRPr="00DF34FA" w:rsidRDefault="00DF34FA" w:rsidP="00DF34FA">
      <w:pPr>
        <w:widowControl w:val="0"/>
        <w:tabs>
          <w:tab w:val="left" w:pos="1312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3.3. Текущий контроль знаний может проводиться на любом из видов учебных занятий. Методы текущего контроля выбираются преподавателем, исходя из специфики, учебной дисциплины (модуля), сформированных общих и профессиональных компетенций. </w:t>
      </w:r>
    </w:p>
    <w:p w:rsidR="00DF34FA" w:rsidRPr="00DF34FA" w:rsidRDefault="00DF34FA" w:rsidP="00DF34FA">
      <w:pPr>
        <w:widowControl w:val="0"/>
        <w:tabs>
          <w:tab w:val="left" w:pos="1312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3.4. Текущий контроль успеваемости может иметь следующие виды: устный опрос (фронтальный, индивидуальный, комбинированный) на теоретических, практических и семинарских занятиях; тестирование (письменное или компьютерное); письменная проверка (диктанты, сочинения, ответы на вопросы, решение задач и примеров, составление тезисов, тестирование, выполнение домашних контрольных работ и зада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ний для самостоятельной работы, решение практикоориентированых задач и др.); самоконтроль и взаимопроверка; и др. формы.</w:t>
      </w:r>
    </w:p>
    <w:p w:rsidR="00DF34FA" w:rsidRPr="00DF34FA" w:rsidRDefault="00DF34FA" w:rsidP="00DF34FA">
      <w:pPr>
        <w:widowControl w:val="0"/>
        <w:tabs>
          <w:tab w:val="left" w:pos="1297"/>
        </w:tabs>
        <w:spacing w:line="274" w:lineRule="exact"/>
        <w:ind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3.5.</w:t>
      </w:r>
      <w:r w:rsidR="002116E9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Преподаватель, мастер производственного обучения на одном учебном занятии может использовать одну или несколько форм текущего контроля.</w:t>
      </w:r>
    </w:p>
    <w:p w:rsidR="00DF34FA" w:rsidRPr="00DF34FA" w:rsidRDefault="00DF34FA" w:rsidP="00DF34FA">
      <w:pPr>
        <w:widowControl w:val="0"/>
        <w:tabs>
          <w:tab w:val="left" w:pos="1301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3.6.Результаты текущего контроля знаний и умени</w:t>
      </w:r>
      <w:r w:rsidR="001F0548">
        <w:rPr>
          <w:rFonts w:ascii="Times New Roman" w:eastAsia="Times New Roman" w:hAnsi="Times New Roman" w:cs="Times New Roman"/>
          <w:color w:val="auto"/>
          <w:spacing w:val="4"/>
        </w:rPr>
        <w:t>й, практического опыта обучающихся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вы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ражаются в оценке и выставляются преподавателем в журнале учебных занятий в разделе «успе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ваемость». Оценки за выполнение практические и лабораторные работы выставляются по пятибалль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ной системе и учитываются как показател</w:t>
      </w:r>
      <w:r w:rsidR="001F0548">
        <w:rPr>
          <w:rFonts w:ascii="Times New Roman" w:eastAsia="Times New Roman" w:hAnsi="Times New Roman" w:cs="Times New Roman"/>
          <w:color w:val="auto"/>
          <w:spacing w:val="4"/>
        </w:rPr>
        <w:t>и текущей успеваемости обучающихся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. Не рекомендуется допускать больших интервалов в </w:t>
      </w:r>
      <w:r w:rsidR="001F0548">
        <w:rPr>
          <w:rFonts w:ascii="Times New Roman" w:eastAsia="Times New Roman" w:hAnsi="Times New Roman" w:cs="Times New Roman"/>
          <w:color w:val="auto"/>
          <w:spacing w:val="4"/>
        </w:rPr>
        <w:t>контроле знаний каждого обучающегося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1301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3.7.</w:t>
      </w:r>
      <w:r w:rsidR="001F0548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По результатам текущего контроля педагоги ежемесячно на 1 и </w:t>
      </w:r>
      <w:r w:rsidR="00121427" w:rsidRPr="00DF34FA">
        <w:rPr>
          <w:rFonts w:ascii="Times New Roman" w:eastAsia="Times New Roman" w:hAnsi="Times New Roman" w:cs="Times New Roman"/>
          <w:color w:val="auto"/>
          <w:spacing w:val="4"/>
        </w:rPr>
        <w:t>2 курсах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подводят итоги успеваемости (</w:t>
      </w:r>
      <w:r w:rsidR="00650DEA" w:rsidRPr="00DF34FA">
        <w:rPr>
          <w:rFonts w:ascii="Times New Roman" w:eastAsia="Times New Roman" w:hAnsi="Times New Roman" w:cs="Times New Roman"/>
          <w:color w:val="auto"/>
          <w:spacing w:val="4"/>
        </w:rPr>
        <w:t>30.09, 31.10, 28.02, 30.03, 30.04, 31.05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.), на 3 и 4 курсах (</w:t>
      </w:r>
      <w:r w:rsidR="00650DEA" w:rsidRPr="00DF34FA">
        <w:rPr>
          <w:rFonts w:ascii="Times New Roman" w:eastAsia="Times New Roman" w:hAnsi="Times New Roman" w:cs="Times New Roman"/>
          <w:color w:val="auto"/>
          <w:spacing w:val="4"/>
        </w:rPr>
        <w:t>1.11,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1 04.). Результаты учитываются при подведении итогов на рубежной и промежуточной аттестации.</w:t>
      </w:r>
    </w:p>
    <w:p w:rsidR="00DF34FA" w:rsidRPr="00DF34FA" w:rsidRDefault="00DF34FA" w:rsidP="00DF34FA">
      <w:pPr>
        <w:widowControl w:val="0"/>
        <w:tabs>
          <w:tab w:val="left" w:pos="1301"/>
        </w:tabs>
        <w:ind w:left="860"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DF34FA">
      <w:pPr>
        <w:widowControl w:val="0"/>
        <w:tabs>
          <w:tab w:val="left" w:pos="1301"/>
        </w:tabs>
        <w:ind w:left="860"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5923E3">
      <w:pPr>
        <w:widowControl w:val="0"/>
        <w:spacing w:line="210" w:lineRule="exact"/>
        <w:ind w:left="58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  <w:r w:rsidRPr="00DF34FA">
        <w:rPr>
          <w:rFonts w:ascii="Times New Roman" w:eastAsia="Times New Roman" w:hAnsi="Times New Roman" w:cs="Times New Roman"/>
          <w:b/>
          <w:bCs/>
          <w:color w:val="auto"/>
          <w:spacing w:val="3"/>
        </w:rPr>
        <w:t>4. ОРГАНИЗАЦИЯ ПРОМЕЖУТОЧНОЙ АТТЕСТАЦИИ ОБУЧАЮЩИХСЯ.</w:t>
      </w:r>
    </w:p>
    <w:p w:rsidR="00DF34FA" w:rsidRPr="00DF34FA" w:rsidRDefault="00DF34FA" w:rsidP="00DF34FA">
      <w:pPr>
        <w:widowControl w:val="0"/>
        <w:spacing w:line="210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</w:rPr>
      </w:pPr>
    </w:p>
    <w:p w:rsidR="00DF34FA" w:rsidRPr="00DF34FA" w:rsidRDefault="00DF34FA" w:rsidP="00DF34FA">
      <w:pPr>
        <w:widowControl w:val="0"/>
        <w:spacing w:line="263" w:lineRule="exact"/>
        <w:ind w:left="120"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lastRenderedPageBreak/>
        <w:t>4.1. Промежуточная аттестация является основным механизмом оценки качества подготовки обучаю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щихся согласно требованиям Федерального государственного образовательного стандарта среднего профессионального образования по специальности и формой контроля учебной деятельности обу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чающихся.</w:t>
      </w:r>
    </w:p>
    <w:p w:rsidR="00DF34FA" w:rsidRPr="00DF34FA" w:rsidRDefault="00DF34FA" w:rsidP="00DF34FA">
      <w:pPr>
        <w:widowControl w:val="0"/>
        <w:tabs>
          <w:tab w:val="left" w:pos="1117"/>
        </w:tabs>
        <w:spacing w:line="263" w:lineRule="exact"/>
        <w:ind w:right="16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4.2.</w:t>
      </w:r>
      <w:r w:rsidR="00E779D0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Предметом оценивания на промежуточной аттестации являются усвоенные знания, освоенные умения, сформированные компетенции. Оценка уровня </w:t>
      </w:r>
      <w:r w:rsidR="00E779D0" w:rsidRPr="00DF34FA">
        <w:rPr>
          <w:rFonts w:ascii="Times New Roman" w:eastAsia="Times New Roman" w:hAnsi="Times New Roman" w:cs="Times New Roman"/>
          <w:color w:val="auto"/>
          <w:spacing w:val="4"/>
        </w:rPr>
        <w:t>квалификации,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обучающихся осуществляется при ведущей роли работодателей.</w:t>
      </w:r>
    </w:p>
    <w:p w:rsidR="00DF34FA" w:rsidRPr="00DF34FA" w:rsidRDefault="00DF34FA" w:rsidP="00E779D0">
      <w:pPr>
        <w:widowControl w:val="0"/>
        <w:spacing w:line="263" w:lineRule="exact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4.3. В</w:t>
      </w:r>
      <w:r w:rsidR="00F236A6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ab/>
        <w:t xml:space="preserve">соответствии с федеральным государственным образовательным стандартом структура, формы, содержание и фонд оценочных средств промежуточной аттестации являются частью каждой основной профессиональной образовательной программы и разрабатываются для каждой программы. Фонд оценочных средств на промежуточную аттестацию разрабатывается преподавателями, мастерами производственного обучения и утверждается на методических комиссиях </w:t>
      </w:r>
      <w:r w:rsidR="00E779D0" w:rsidRPr="00DF34FA">
        <w:rPr>
          <w:rFonts w:ascii="Times New Roman" w:eastAsia="Times New Roman" w:hAnsi="Times New Roman" w:cs="Times New Roman"/>
          <w:color w:val="auto"/>
          <w:spacing w:val="4"/>
        </w:rPr>
        <w:t>в соответствии с требованиями,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указанными в </w:t>
      </w:r>
      <w:r w:rsidRPr="00E779D0">
        <w:rPr>
          <w:rFonts w:ascii="Times New Roman" w:eastAsia="Times New Roman" w:hAnsi="Times New Roman" w:cs="Times New Roman"/>
          <w:color w:val="auto"/>
          <w:spacing w:val="4"/>
        </w:rPr>
        <w:t xml:space="preserve">Положении </w:t>
      </w:r>
      <w:r w:rsidR="00E779D0">
        <w:rPr>
          <w:rFonts w:ascii="Times New Roman" w:eastAsia="Times New Roman" w:hAnsi="Times New Roman" w:cs="Times New Roman"/>
          <w:color w:val="auto"/>
          <w:spacing w:val="4"/>
        </w:rPr>
        <w:t>о Фонде оценочных средств в ГАП</w:t>
      </w:r>
      <w:r w:rsidRPr="00E779D0">
        <w:rPr>
          <w:rFonts w:ascii="Times New Roman" w:eastAsia="Times New Roman" w:hAnsi="Times New Roman" w:cs="Times New Roman"/>
          <w:color w:val="auto"/>
          <w:spacing w:val="4"/>
        </w:rPr>
        <w:t>О</w:t>
      </w:r>
      <w:r w:rsidR="00E779D0">
        <w:rPr>
          <w:rFonts w:ascii="Times New Roman" w:eastAsia="Times New Roman" w:hAnsi="Times New Roman" w:cs="Times New Roman"/>
          <w:color w:val="auto"/>
          <w:spacing w:val="4"/>
        </w:rPr>
        <w:t xml:space="preserve">У СО «ИПТ» от 28 сентября </w:t>
      </w:r>
      <w:r w:rsidRPr="00E779D0">
        <w:rPr>
          <w:rFonts w:ascii="Times New Roman" w:eastAsia="Times New Roman" w:hAnsi="Times New Roman" w:cs="Times New Roman"/>
          <w:color w:val="auto"/>
          <w:spacing w:val="4"/>
        </w:rPr>
        <w:t>2015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="00E779D0">
        <w:rPr>
          <w:rFonts w:ascii="Times New Roman" w:eastAsia="Times New Roman" w:hAnsi="Times New Roman" w:cs="Times New Roman"/>
          <w:color w:val="auto"/>
          <w:spacing w:val="4"/>
        </w:rPr>
        <w:t>года.</w:t>
      </w:r>
    </w:p>
    <w:p w:rsidR="00DF34FA" w:rsidRPr="00DF34FA" w:rsidRDefault="00DF34FA" w:rsidP="008D315E">
      <w:pPr>
        <w:widowControl w:val="0"/>
        <w:tabs>
          <w:tab w:val="left" w:pos="2783"/>
        </w:tabs>
        <w:spacing w:line="263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4.4. Неудовлетворительные результаты промежуточной аттестации по одному или нескольким учеб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женностью.</w:t>
      </w:r>
    </w:p>
    <w:p w:rsidR="00DF34FA" w:rsidRPr="00DF34FA" w:rsidRDefault="00DF34FA" w:rsidP="008D315E">
      <w:pPr>
        <w:widowControl w:val="0"/>
        <w:spacing w:line="263" w:lineRule="exact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4.5. Обучающиеся обязаны ликвидировать академическую задолженность.</w:t>
      </w:r>
    </w:p>
    <w:p w:rsidR="00DF34FA" w:rsidRPr="00DF34FA" w:rsidRDefault="00DF34FA" w:rsidP="008D315E">
      <w:pPr>
        <w:widowControl w:val="0"/>
        <w:spacing w:line="263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4.6. Обучающиеся, имеющие академическую задолженность, вправе пройти промежуточную аттеста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 xml:space="preserve">цию по соответствующим учебному предмету, курсу, дисциплине (модулю) не более двух </w:t>
      </w:r>
      <w:r w:rsidR="008D315E" w:rsidRPr="00DF34FA">
        <w:rPr>
          <w:rFonts w:ascii="Times New Roman" w:eastAsia="Times New Roman" w:hAnsi="Times New Roman" w:cs="Times New Roman"/>
          <w:color w:val="auto"/>
          <w:spacing w:val="4"/>
        </w:rPr>
        <w:t>раз в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ср</w:t>
      </w:r>
      <w:r w:rsidR="008D315E">
        <w:rPr>
          <w:rFonts w:ascii="Times New Roman" w:eastAsia="Times New Roman" w:hAnsi="Times New Roman" w:cs="Times New Roman"/>
          <w:color w:val="auto"/>
          <w:spacing w:val="4"/>
        </w:rPr>
        <w:t>оки, определяемые ИПТ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, в пределах одного года с момента образовани</w:t>
      </w:r>
      <w:r w:rsidR="008D315E">
        <w:rPr>
          <w:rFonts w:ascii="Times New Roman" w:eastAsia="Times New Roman" w:hAnsi="Times New Roman" w:cs="Times New Roman"/>
          <w:color w:val="auto"/>
          <w:spacing w:val="4"/>
        </w:rPr>
        <w:t>я академической задол</w:t>
      </w:r>
      <w:r w:rsidR="008D315E">
        <w:rPr>
          <w:rFonts w:ascii="Times New Roman" w:eastAsia="Times New Roman" w:hAnsi="Times New Roman" w:cs="Times New Roman"/>
          <w:color w:val="auto"/>
          <w:spacing w:val="4"/>
        </w:rPr>
        <w:softHyphen/>
        <w:t>женности. 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В указанный период не включаются время болезни обучающегося, нахождение его в акаде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мическом отпуске или в отпуске по беременности и родам.</w:t>
      </w:r>
    </w:p>
    <w:p w:rsidR="00DF34FA" w:rsidRPr="00DF34FA" w:rsidRDefault="00DF34FA" w:rsidP="00DF34FA">
      <w:pPr>
        <w:widowControl w:val="0"/>
        <w:tabs>
          <w:tab w:val="left" w:pos="947"/>
        </w:tabs>
        <w:spacing w:line="263" w:lineRule="exact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4.7.</w:t>
      </w:r>
      <w:r w:rsidR="008D315E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Для проведения промежуточной аттестации во второй раз</w:t>
      </w:r>
      <w:r w:rsidR="00E551D8">
        <w:rPr>
          <w:rFonts w:ascii="Times New Roman" w:eastAsia="Times New Roman" w:hAnsi="Times New Roman" w:cs="Times New Roman"/>
          <w:color w:val="auto"/>
          <w:spacing w:val="4"/>
        </w:rPr>
        <w:t>,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создается комиссия.</w:t>
      </w:r>
    </w:p>
    <w:p w:rsidR="00DF34FA" w:rsidRPr="00DF34FA" w:rsidRDefault="00DF34FA" w:rsidP="00E551D8">
      <w:pPr>
        <w:widowControl w:val="0"/>
        <w:spacing w:line="263" w:lineRule="exact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4.8. Не допуска</w:t>
      </w:r>
      <w:r w:rsidR="00E551D8">
        <w:rPr>
          <w:rFonts w:ascii="Times New Roman" w:eastAsia="Times New Roman" w:hAnsi="Times New Roman" w:cs="Times New Roman"/>
          <w:color w:val="auto"/>
          <w:spacing w:val="4"/>
        </w:rPr>
        <w:t>ется взимание платы с обучающихся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за прохождение промежуточной аттестации.</w:t>
      </w:r>
    </w:p>
    <w:p w:rsidR="00DF34FA" w:rsidRPr="00DF34FA" w:rsidRDefault="00E551D8" w:rsidP="00E551D8">
      <w:pPr>
        <w:widowControl w:val="0"/>
        <w:tabs>
          <w:tab w:val="left" w:pos="1613"/>
        </w:tabs>
        <w:spacing w:line="263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>
        <w:rPr>
          <w:rFonts w:ascii="Times New Roman" w:eastAsia="Times New Roman" w:hAnsi="Times New Roman" w:cs="Times New Roman"/>
          <w:color w:val="auto"/>
          <w:spacing w:val="4"/>
        </w:rPr>
        <w:t>4.9. Обучающиеся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,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ab/>
      </w:r>
      <w:r w:rsidR="00DF34FA" w:rsidRPr="00DF34FA">
        <w:rPr>
          <w:rFonts w:ascii="Times New Roman" w:eastAsia="Times New Roman" w:hAnsi="Times New Roman" w:cs="Times New Roman"/>
          <w:color w:val="auto"/>
          <w:spacing w:val="4"/>
        </w:rPr>
        <w:t>не прошедшие промежуточной аттестации по уважительным причинам или имеющие академическую задолженность, переводятся на следующий курс условно.</w:t>
      </w:r>
    </w:p>
    <w:p w:rsidR="00DF34FA" w:rsidRPr="00DF34FA" w:rsidRDefault="00DF34FA" w:rsidP="00E551D8">
      <w:pPr>
        <w:widowControl w:val="0"/>
        <w:tabs>
          <w:tab w:val="left" w:pos="1548"/>
        </w:tabs>
        <w:spacing w:after="250" w:line="263" w:lineRule="exact"/>
        <w:ind w:right="20"/>
        <w:jc w:val="both"/>
        <w:rPr>
          <w:rFonts w:ascii="Times New Roman" w:eastAsia="Times New Roman" w:hAnsi="Times New Roman" w:cs="Times New Roman"/>
          <w:color w:val="FF0000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4.10.</w:t>
      </w:r>
      <w:r w:rsidR="00E551D8">
        <w:rPr>
          <w:rFonts w:ascii="Times New Roman" w:eastAsia="Times New Roman" w:hAnsi="Times New Roman" w:cs="Times New Roman"/>
          <w:color w:val="auto"/>
          <w:spacing w:val="4"/>
        </w:rPr>
        <w:t xml:space="preserve"> Обучающиеся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ab/>
        <w:t xml:space="preserve">по основным профессиональным образовательным программам, не ликвидировавшие </w:t>
      </w:r>
      <w:r w:rsidRPr="00E551D8">
        <w:rPr>
          <w:rFonts w:ascii="Times New Roman" w:eastAsia="Times New Roman" w:hAnsi="Times New Roman" w:cs="Times New Roman"/>
          <w:color w:val="auto"/>
          <w:spacing w:val="4"/>
        </w:rPr>
        <w:t>в установленные сроки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академической задолженнос</w:t>
      </w:r>
      <w:r w:rsidR="00E551D8">
        <w:rPr>
          <w:rFonts w:ascii="Times New Roman" w:eastAsia="Times New Roman" w:hAnsi="Times New Roman" w:cs="Times New Roman"/>
          <w:color w:val="auto"/>
          <w:spacing w:val="4"/>
        </w:rPr>
        <w:t>ти, отчисляются из ИПТ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как не выпол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нившие обязанностей по добросовестному освоению образовательной программы и выполнению учебного плана.</w:t>
      </w:r>
    </w:p>
    <w:p w:rsidR="00DF34FA" w:rsidRPr="00DF34FA" w:rsidRDefault="00DF34FA" w:rsidP="00E12139">
      <w:pPr>
        <w:widowControl w:val="0"/>
        <w:spacing w:after="20" w:line="250" w:lineRule="exact"/>
        <w:ind w:left="4480" w:hanging="408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  <w:bookmarkStart w:id="3" w:name="bookmark3"/>
      <w:r w:rsidRPr="00DF34FA">
        <w:rPr>
          <w:rFonts w:ascii="Times New Roman" w:eastAsia="Times New Roman" w:hAnsi="Times New Roman" w:cs="Times New Roman"/>
          <w:b/>
          <w:bCs/>
          <w:color w:val="auto"/>
          <w:spacing w:val="4"/>
        </w:rPr>
        <w:t>5. ДОПУСК ОБУЧАЮЩИХСЯ К ПРОМЕЖУТОЧНОЙ АТТЕСТАЦИИ</w:t>
      </w:r>
      <w:bookmarkEnd w:id="3"/>
    </w:p>
    <w:p w:rsidR="00DF34FA" w:rsidRPr="00DF34FA" w:rsidRDefault="00DF34FA" w:rsidP="00DF34FA">
      <w:pPr>
        <w:widowControl w:val="0"/>
        <w:spacing w:after="20" w:line="250" w:lineRule="exact"/>
        <w:ind w:left="4480" w:hanging="408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</w:p>
    <w:p w:rsidR="00DF34FA" w:rsidRPr="00DF34FA" w:rsidRDefault="00DF34FA" w:rsidP="00DF34FA">
      <w:pPr>
        <w:widowControl w:val="0"/>
        <w:tabs>
          <w:tab w:val="left" w:pos="1340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5.1.</w:t>
      </w:r>
      <w:r w:rsidR="005557BD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К завершающей аттестации (зачету, дифференцированному зачету, экзамену) по дис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циплине общеобразовательного и профессионального циклов допускаются обучающиеся, про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шедшие все рубежные аттестации. Условием допуска к экзамену (квалификационному) является успешное освоение обу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 xml:space="preserve">чающимися всех элементов программы профессионального модуля: теоретической части модуля (МДК) и практик. Допуск обучающихся к экзаменам оформляется </w:t>
      </w:r>
      <w:r w:rsidR="005557BD">
        <w:rPr>
          <w:rFonts w:ascii="Times New Roman" w:eastAsia="Times New Roman" w:hAnsi="Times New Roman" w:cs="Times New Roman"/>
          <w:color w:val="auto"/>
          <w:spacing w:val="4"/>
        </w:rPr>
        <w:t>приказом директора ИПТ</w:t>
      </w:r>
      <w:r w:rsidR="00121427">
        <w:rPr>
          <w:rFonts w:ascii="Times New Roman" w:eastAsia="Times New Roman" w:hAnsi="Times New Roman" w:cs="Times New Roman"/>
          <w:color w:val="auto"/>
          <w:spacing w:val="4"/>
        </w:rPr>
        <w:t xml:space="preserve"> на основании решения педагогического с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овета.</w:t>
      </w:r>
    </w:p>
    <w:p w:rsidR="00DF34FA" w:rsidRPr="00DF34FA" w:rsidRDefault="00DF34FA" w:rsidP="002E5A68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5.2.</w:t>
      </w:r>
      <w:r w:rsidR="002E5A68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Промежуточная аттестация проводится в соответствии с утверждённым графиком учебного процесса и соответствует времени завершения освоения предметов по учебному плану.</w:t>
      </w:r>
    </w:p>
    <w:p w:rsidR="00DF34FA" w:rsidRPr="00DF34FA" w:rsidRDefault="00DF34FA" w:rsidP="002E5A68">
      <w:pPr>
        <w:widowControl w:val="0"/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5.3.Сроки проведения рубежной аттестации определяются преподавателем, исходя из объёма и содержания предмета, технологии и графика образовательного процесса.</w:t>
      </w:r>
    </w:p>
    <w:p w:rsidR="00DF34FA" w:rsidRPr="00DF34FA" w:rsidRDefault="00DF34FA" w:rsidP="00DF34FA">
      <w:pPr>
        <w:widowControl w:val="0"/>
        <w:tabs>
          <w:tab w:val="left" w:pos="1329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5.4.</w:t>
      </w:r>
      <w:r w:rsidR="002E5A68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К промежуточной аттестации (квалификационным экзаменам) по профессиональному модулю допускаются обучающиеся успешно освоившие все элементы программы профессио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softHyphen/>
        <w:t>нального модуля: теоретической части (МДК), учебной и производственной практики</w:t>
      </w:r>
      <w:r w:rsidR="002E5A68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1301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5.5.</w:t>
      </w:r>
      <w:r w:rsidR="002E5A68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Обучающиеся не допущенные к промежуточной аттестации по предмету, проходят её после прохождения необходимых рубежных аттестаций, в сроки, установленные для повторной аттестации</w:t>
      </w:r>
      <w:r w:rsidR="002E5A68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1301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DF34FA">
      <w:pPr>
        <w:widowControl w:val="0"/>
        <w:tabs>
          <w:tab w:val="left" w:pos="1301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lastRenderedPageBreak/>
        <w:t>5.6.</w:t>
      </w:r>
      <w:r w:rsidR="00597112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Обучающимся, заболевшим в период аттестации, предоставляется право пройти пропущенные аттестационные испытания в сроки повторной аттестации или в срок и форме, определя</w:t>
      </w:r>
      <w:r w:rsidR="00597112">
        <w:rPr>
          <w:rFonts w:ascii="Times New Roman" w:eastAsia="Times New Roman" w:hAnsi="Times New Roman" w:cs="Times New Roman"/>
          <w:color w:val="auto"/>
          <w:spacing w:val="4"/>
        </w:rPr>
        <w:t>емый ИПТ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.</w:t>
      </w:r>
    </w:p>
    <w:p w:rsidR="00DF34FA" w:rsidRPr="00DF34FA" w:rsidRDefault="00DF34FA" w:rsidP="00DF34FA">
      <w:pPr>
        <w:widowControl w:val="0"/>
        <w:tabs>
          <w:tab w:val="left" w:pos="836"/>
        </w:tabs>
        <w:spacing w:line="374" w:lineRule="exact"/>
        <w:ind w:left="900" w:right="6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  <w:bookmarkStart w:id="4" w:name="bookmark5"/>
    </w:p>
    <w:p w:rsidR="00DF34FA" w:rsidRPr="00DF34FA" w:rsidRDefault="00DF34FA" w:rsidP="000E7B83">
      <w:pPr>
        <w:widowControl w:val="0"/>
        <w:tabs>
          <w:tab w:val="left" w:pos="836"/>
        </w:tabs>
        <w:ind w:left="902" w:right="658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b/>
          <w:bCs/>
          <w:color w:val="auto"/>
          <w:spacing w:val="4"/>
        </w:rPr>
        <w:t>6. ПОДГОТОВКА И ПРОВЕДЕНИЕ ЭКЗАМЕНОВ ПО ПРЕДМЕТАМ, КУРСАМ, ДИСЦИПЛИНАМ (МОДУЛЯМ)</w:t>
      </w:r>
      <w:bookmarkEnd w:id="4"/>
    </w:p>
    <w:p w:rsidR="00DF34FA" w:rsidRPr="00DF34FA" w:rsidRDefault="00DF34FA" w:rsidP="00DF34FA">
      <w:pPr>
        <w:widowControl w:val="0"/>
        <w:tabs>
          <w:tab w:val="left" w:pos="836"/>
        </w:tabs>
        <w:spacing w:line="374" w:lineRule="exact"/>
        <w:ind w:left="900" w:right="6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</w:p>
    <w:p w:rsidR="00DF34FA" w:rsidRPr="00DF34FA" w:rsidRDefault="00DF34FA" w:rsidP="00DF34FA">
      <w:pPr>
        <w:widowControl w:val="0"/>
        <w:tabs>
          <w:tab w:val="left" w:pos="808"/>
        </w:tabs>
        <w:spacing w:line="274" w:lineRule="exact"/>
        <w:ind w:lef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6.1.</w:t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Все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ab/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формы промежуточной аттестации проводятся экзаменационными комиссиями.</w:t>
      </w:r>
    </w:p>
    <w:p w:rsidR="00DF34FA" w:rsidRPr="00DF34FA" w:rsidRDefault="00DF34FA" w:rsidP="000E7B83">
      <w:pPr>
        <w:widowControl w:val="0"/>
        <w:tabs>
          <w:tab w:val="left" w:pos="1507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6.2.</w:t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Состав комиссий по каждому аттестационному испытанию, за исключением демонстрационного экзамена, формирует заместитель директора по учебно-производственной работе (по профессиональным модулям) и заместитель директора по учебно-методической работе (по дисциплинам общеобразовательного и профессионального циклов) и у</w:t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>тверждает директор ИПТ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не позднее, чем за две недели до начала аттестации.</w:t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Комиссию возглавляет председатель, который организует и контролирует деятельность аттестационной комиссии, обеспечивает единство </w:t>
      </w:r>
      <w:r w:rsidR="000E7B83" w:rsidRPr="00DF34FA">
        <w:rPr>
          <w:rFonts w:ascii="Times New Roman" w:eastAsia="Times New Roman" w:hAnsi="Times New Roman" w:cs="Times New Roman"/>
          <w:color w:val="auto"/>
          <w:spacing w:val="4"/>
        </w:rPr>
        <w:t>требований,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 xml:space="preserve"> предъявляемых к обучающимся. Председателем экзаменационной комиссии может быть директор, или его заместители. </w:t>
      </w:r>
    </w:p>
    <w:p w:rsidR="00DF34FA" w:rsidRPr="00DF34FA" w:rsidRDefault="00DF34FA" w:rsidP="000E7B83">
      <w:pPr>
        <w:widowControl w:val="0"/>
        <w:tabs>
          <w:tab w:val="left" w:pos="1276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color w:val="auto"/>
          <w:spacing w:val="4"/>
        </w:rPr>
        <w:t>6.3.</w:t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Состав экзаменационной комиссии формируется из числа преподавателей по предмету, ассистентов преподавателей того же или родственного ему предмета, мастеров производственного обучения (для экзаменов по профессиональному циклу) и социальных партнеров.</w:t>
      </w:r>
      <w:r w:rsidR="000E7B83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При необходимости к участию в работе комиссии привлекаются преподаватели из других ОУ.</w:t>
      </w:r>
    </w:p>
    <w:p w:rsidR="00DF34FA" w:rsidRPr="00DF34FA" w:rsidRDefault="00DF34FA" w:rsidP="000E7B83">
      <w:pPr>
        <w:widowControl w:val="0"/>
        <w:tabs>
          <w:tab w:val="left" w:pos="1316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6.4.</w:t>
      </w:r>
      <w:r w:rsidR="000E7B83">
        <w:rPr>
          <w:rFonts w:ascii="Times New Roman" w:eastAsia="Times New Roman" w:hAnsi="Times New Roman" w:cs="Times New Roman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spacing w:val="4"/>
        </w:rPr>
        <w:t>Сроки и формы проведения промежуточной аттестации по предметам, условия проведения аттестации доводятся до сведения обучающихся не позднее, чем за два месяца до аттестации.</w:t>
      </w:r>
    </w:p>
    <w:p w:rsidR="00DF34FA" w:rsidRPr="00DF34FA" w:rsidRDefault="00DF34FA" w:rsidP="000E7B83">
      <w:pPr>
        <w:widowControl w:val="0"/>
        <w:tabs>
          <w:tab w:val="left" w:pos="1885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6.5.</w:t>
      </w:r>
      <w:r w:rsidR="000E7B83">
        <w:rPr>
          <w:rFonts w:ascii="Times New Roman" w:eastAsia="Times New Roman" w:hAnsi="Times New Roman" w:cs="Times New Roman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spacing w:val="4"/>
        </w:rPr>
        <w:t>Расписание экзаменов и консультаций утвер</w:t>
      </w:r>
      <w:r w:rsidR="000E7B83">
        <w:rPr>
          <w:rFonts w:ascii="Times New Roman" w:eastAsia="Times New Roman" w:hAnsi="Times New Roman" w:cs="Times New Roman"/>
          <w:spacing w:val="4"/>
        </w:rPr>
        <w:t>ждается директором ИПТ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и доводится до сведения обучающихся за 10 дней до начала аттестации. Первый экзамен может быть проведен в первый день экзаменационной сессии.</w:t>
      </w:r>
    </w:p>
    <w:p w:rsidR="00DF34FA" w:rsidRPr="00DF34FA" w:rsidRDefault="00DF34FA" w:rsidP="000E7B83">
      <w:pPr>
        <w:widowControl w:val="0"/>
        <w:tabs>
          <w:tab w:val="left" w:pos="825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6.6.</w:t>
      </w:r>
      <w:r w:rsidR="000E7B83">
        <w:rPr>
          <w:rFonts w:ascii="Times New Roman" w:eastAsia="Times New Roman" w:hAnsi="Times New Roman" w:cs="Times New Roman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spacing w:val="4"/>
        </w:rPr>
        <w:t xml:space="preserve">Для проведения аттестационных испытаний должны быть обеспечены соответствующие условия: подготовлен учебный кабинет, подобраны необходимые учебно-наглядные пособия, оборудование, образцы изделий, схемы, справочники, словари, учебные и технологические карты и материалы, </w:t>
      </w:r>
      <w:r w:rsidR="000E7B83" w:rsidRPr="00DF34FA">
        <w:rPr>
          <w:rFonts w:ascii="Times New Roman" w:eastAsia="Times New Roman" w:hAnsi="Times New Roman" w:cs="Times New Roman"/>
          <w:spacing w:val="4"/>
        </w:rPr>
        <w:t>художественные тексты,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не содержащие развёрнутого текста, формул, правил, ответов на вопросы. Их перечень утвержд</w:t>
      </w:r>
      <w:r w:rsidR="000E7B83">
        <w:rPr>
          <w:rFonts w:ascii="Times New Roman" w:eastAsia="Times New Roman" w:hAnsi="Times New Roman" w:cs="Times New Roman"/>
          <w:spacing w:val="4"/>
        </w:rPr>
        <w:t>ается на заседаниях предметно-цикловой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комиссии.</w:t>
      </w:r>
    </w:p>
    <w:p w:rsidR="00DF34FA" w:rsidRPr="00DF34FA" w:rsidRDefault="00DF34FA" w:rsidP="00BD5DF5">
      <w:pPr>
        <w:widowControl w:val="0"/>
        <w:tabs>
          <w:tab w:val="left" w:pos="825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6.7.</w:t>
      </w:r>
      <w:r w:rsidR="00BD5DF5">
        <w:rPr>
          <w:rFonts w:ascii="Times New Roman" w:eastAsia="Times New Roman" w:hAnsi="Times New Roman" w:cs="Times New Roman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spacing w:val="4"/>
        </w:rPr>
        <w:t>Продолжительность выполнения эк</w:t>
      </w:r>
      <w:r w:rsidR="00BD5DF5">
        <w:rPr>
          <w:rFonts w:ascii="Times New Roman" w:eastAsia="Times New Roman" w:hAnsi="Times New Roman" w:cs="Times New Roman"/>
          <w:spacing w:val="4"/>
        </w:rPr>
        <w:t>заменационного задания обучающимся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определяется контрольно-оценочными средствами (комплектом оценочной документации) по учебной дисциплине или профессиональному модулю</w:t>
      </w:r>
      <w:r w:rsidR="00BD5DF5">
        <w:rPr>
          <w:rFonts w:ascii="Times New Roman" w:eastAsia="Times New Roman" w:hAnsi="Times New Roman" w:cs="Times New Roman"/>
          <w:spacing w:val="4"/>
        </w:rPr>
        <w:t>.</w:t>
      </w:r>
    </w:p>
    <w:p w:rsidR="00DF34FA" w:rsidRPr="00DF34FA" w:rsidRDefault="00DF34FA" w:rsidP="00BD5DF5">
      <w:pPr>
        <w:widowControl w:val="0"/>
        <w:tabs>
          <w:tab w:val="left" w:pos="1138"/>
        </w:tabs>
        <w:ind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6.8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.</w:t>
      </w:r>
      <w:r w:rsidR="00BD5DF5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Результаты экзаменов, а также итоговые оценки по предметам</w:t>
      </w:r>
      <w:r w:rsidRPr="00DF34FA">
        <w:rPr>
          <w:rFonts w:ascii="Times New Roman" w:eastAsia="Times New Roman" w:hAnsi="Times New Roman" w:cs="Times New Roman"/>
          <w:spacing w:val="4"/>
        </w:rPr>
        <w:t xml:space="preserve">, заносятся в 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протоколы/ведомости,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которые подписываются всеми членами аттестационной комиссии, в журнал учёта теоретического обучения и сводную вед</w:t>
      </w:r>
      <w:r w:rsidR="00BD5DF5">
        <w:rPr>
          <w:rFonts w:ascii="Times New Roman" w:eastAsia="Times New Roman" w:hAnsi="Times New Roman" w:cs="Times New Roman"/>
          <w:spacing w:val="4"/>
        </w:rPr>
        <w:t xml:space="preserve">омость, зачетную книжку обучающегося </w:t>
      </w:r>
      <w:r w:rsidRPr="00DF34FA">
        <w:rPr>
          <w:rFonts w:ascii="Times New Roman" w:eastAsia="Times New Roman" w:hAnsi="Times New Roman" w:cs="Times New Roman"/>
          <w:spacing w:val="4"/>
        </w:rPr>
        <w:t>(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«</w:t>
      </w:r>
      <w:r w:rsidR="00BD5DF5" w:rsidRPr="00DF34FA">
        <w:rPr>
          <w:rFonts w:ascii="Times New Roman" w:eastAsia="Times New Roman" w:hAnsi="Times New Roman" w:cs="Times New Roman"/>
          <w:color w:val="auto"/>
          <w:spacing w:val="4"/>
        </w:rPr>
        <w:t>2»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неудовлетворительно, «</w:t>
      </w:r>
      <w:r w:rsidR="00BD5DF5" w:rsidRPr="00DF34FA">
        <w:rPr>
          <w:rFonts w:ascii="Times New Roman" w:eastAsia="Times New Roman" w:hAnsi="Times New Roman" w:cs="Times New Roman"/>
          <w:color w:val="auto"/>
          <w:spacing w:val="4"/>
        </w:rPr>
        <w:t>3»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удовлетворительно, «</w:t>
      </w:r>
      <w:r w:rsidR="00BD5DF5" w:rsidRPr="00DF34FA">
        <w:rPr>
          <w:rFonts w:ascii="Times New Roman" w:eastAsia="Times New Roman" w:hAnsi="Times New Roman" w:cs="Times New Roman"/>
          <w:color w:val="auto"/>
          <w:spacing w:val="4"/>
        </w:rPr>
        <w:t>4» -</w:t>
      </w:r>
      <w:r w:rsidRPr="00DF34FA">
        <w:rPr>
          <w:rFonts w:ascii="Times New Roman" w:eastAsia="Times New Roman" w:hAnsi="Times New Roman" w:cs="Times New Roman"/>
          <w:color w:val="auto"/>
          <w:spacing w:val="4"/>
        </w:rPr>
        <w:t>хорошо, «5» отлично).</w:t>
      </w:r>
      <w:r w:rsidR="00BD5DF5">
        <w:rPr>
          <w:rFonts w:ascii="Times New Roman" w:eastAsia="Times New Roman" w:hAnsi="Times New Roman" w:cs="Times New Roman"/>
          <w:color w:val="auto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spacing w:val="4"/>
        </w:rPr>
        <w:t xml:space="preserve">В случае разногласий между членами комиссии в оценке работы или </w:t>
      </w:r>
      <w:r w:rsidR="00BD5DF5" w:rsidRPr="00DF34FA">
        <w:rPr>
          <w:rFonts w:ascii="Times New Roman" w:eastAsia="Times New Roman" w:hAnsi="Times New Roman" w:cs="Times New Roman"/>
          <w:spacing w:val="4"/>
        </w:rPr>
        <w:t>ответа,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обучающегося вопрос решается большинством голосов с обязательной записью в протоколе особого мнения членов комиссии, не согласных с мнением большинства.</w:t>
      </w:r>
    </w:p>
    <w:p w:rsidR="00DF34FA" w:rsidRPr="00DF34FA" w:rsidRDefault="00DF34FA" w:rsidP="00DF34FA">
      <w:pPr>
        <w:widowControl w:val="0"/>
        <w:spacing w:line="274" w:lineRule="exact"/>
        <w:jc w:val="both"/>
        <w:rPr>
          <w:rFonts w:ascii="Times New Roman" w:eastAsia="Times New Roman" w:hAnsi="Times New Roman" w:cs="Times New Roman"/>
          <w:color w:val="auto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6.9.</w:t>
      </w:r>
      <w:r w:rsidR="00BD5DF5">
        <w:rPr>
          <w:rFonts w:ascii="Times New Roman" w:eastAsia="Times New Roman" w:hAnsi="Times New Roman" w:cs="Times New Roman"/>
          <w:spacing w:val="4"/>
        </w:rPr>
        <w:t xml:space="preserve"> </w:t>
      </w:r>
      <w:r w:rsidR="00BD5DF5" w:rsidRPr="00DF34FA">
        <w:rPr>
          <w:rFonts w:ascii="Times New Roman" w:eastAsia="Times New Roman" w:hAnsi="Times New Roman" w:cs="Times New Roman"/>
          <w:spacing w:val="4"/>
        </w:rPr>
        <w:t>Экзаменационная комиссия</w:t>
      </w:r>
      <w:r w:rsidRPr="00DF34FA">
        <w:rPr>
          <w:rFonts w:ascii="Times New Roman" w:eastAsia="Times New Roman" w:hAnsi="Times New Roman" w:cs="Times New Roman"/>
          <w:spacing w:val="4"/>
        </w:rPr>
        <w:t xml:space="preserve"> не имеет право пересматривать выставленные ею ранее оценки.</w:t>
      </w:r>
    </w:p>
    <w:p w:rsidR="00DF34FA" w:rsidRPr="00DF34FA" w:rsidRDefault="00DF34FA" w:rsidP="00BD5DF5">
      <w:pPr>
        <w:widowControl w:val="0"/>
        <w:tabs>
          <w:tab w:val="left" w:pos="825"/>
        </w:tabs>
        <w:spacing w:line="274" w:lineRule="exact"/>
        <w:ind w:right="20"/>
        <w:jc w:val="both"/>
        <w:rPr>
          <w:rFonts w:ascii="Times New Roman" w:eastAsia="Times New Roman" w:hAnsi="Times New Roman" w:cs="Times New Roman"/>
          <w:spacing w:val="4"/>
        </w:rPr>
      </w:pPr>
      <w:r w:rsidRPr="00DF34FA">
        <w:rPr>
          <w:rFonts w:ascii="Times New Roman" w:eastAsia="Times New Roman" w:hAnsi="Times New Roman" w:cs="Times New Roman"/>
          <w:spacing w:val="4"/>
        </w:rPr>
        <w:t>6.10.</w:t>
      </w:r>
      <w:r w:rsidR="00BD5DF5">
        <w:rPr>
          <w:rFonts w:ascii="Times New Roman" w:eastAsia="Times New Roman" w:hAnsi="Times New Roman" w:cs="Times New Roman"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spacing w:val="4"/>
        </w:rPr>
        <w:t>Обучающиеся имеют право ознакомиться с проверенной экзаменационной работой. При не</w:t>
      </w:r>
      <w:r w:rsidRPr="00DF34FA">
        <w:rPr>
          <w:rFonts w:ascii="Times New Roman" w:eastAsia="Times New Roman" w:hAnsi="Times New Roman" w:cs="Times New Roman"/>
          <w:spacing w:val="4"/>
        </w:rPr>
        <w:softHyphen/>
        <w:t>согласии с выставленной оценкой обучающийся имеет право обратится в комиссию</w:t>
      </w:r>
    </w:p>
    <w:p w:rsidR="00DF34FA" w:rsidRPr="00DF34FA" w:rsidRDefault="00DF34FA" w:rsidP="00DF34FA">
      <w:pPr>
        <w:widowControl w:val="0"/>
        <w:tabs>
          <w:tab w:val="left" w:pos="825"/>
        </w:tabs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spacing w:val="4"/>
        </w:rPr>
      </w:pPr>
    </w:p>
    <w:p w:rsidR="00DF34FA" w:rsidRPr="00DF34FA" w:rsidRDefault="00DF34FA" w:rsidP="00DF34FA">
      <w:pPr>
        <w:widowControl w:val="0"/>
        <w:tabs>
          <w:tab w:val="left" w:pos="825"/>
        </w:tabs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spacing w:val="4"/>
        </w:rPr>
      </w:pPr>
    </w:p>
    <w:p w:rsidR="00DF34FA" w:rsidRPr="00DF34FA" w:rsidRDefault="00DF34FA" w:rsidP="00BD5DF5">
      <w:pPr>
        <w:widowControl w:val="0"/>
        <w:tabs>
          <w:tab w:val="left" w:pos="427"/>
        </w:tabs>
        <w:spacing w:after="303" w:line="260" w:lineRule="exact"/>
        <w:ind w:right="60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pacing w:val="4"/>
        </w:rPr>
      </w:pPr>
      <w:bookmarkStart w:id="5" w:name="bookmark10"/>
      <w:r w:rsidRPr="00DF34FA">
        <w:rPr>
          <w:rFonts w:ascii="Times New Roman" w:eastAsia="Times New Roman" w:hAnsi="Times New Roman" w:cs="Times New Roman"/>
          <w:b/>
          <w:bCs/>
          <w:spacing w:val="4"/>
        </w:rPr>
        <w:t>7.</w:t>
      </w:r>
      <w:r w:rsidR="00BD5DF5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DF34FA">
        <w:rPr>
          <w:rFonts w:ascii="Times New Roman" w:eastAsia="Times New Roman" w:hAnsi="Times New Roman" w:cs="Times New Roman"/>
          <w:b/>
          <w:bCs/>
          <w:spacing w:val="4"/>
        </w:rPr>
        <w:t xml:space="preserve">ПОРЯДОК ПРИНЯТИЯ И СРОК ДЕЙСТВИЯ </w:t>
      </w:r>
      <w:bookmarkEnd w:id="5"/>
      <w:r w:rsidR="00D814FE">
        <w:rPr>
          <w:rFonts w:ascii="Times New Roman" w:eastAsia="Times New Roman" w:hAnsi="Times New Roman" w:cs="Times New Roman"/>
          <w:b/>
          <w:bCs/>
          <w:spacing w:val="4"/>
        </w:rPr>
        <w:t>ПОЛОЖЕНИЯ</w:t>
      </w:r>
    </w:p>
    <w:p w:rsidR="00DF34FA" w:rsidRPr="00DF34FA" w:rsidRDefault="00DF34FA" w:rsidP="00DF34FA">
      <w:pPr>
        <w:widowControl w:val="0"/>
        <w:tabs>
          <w:tab w:val="left" w:pos="1388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DF34FA">
        <w:rPr>
          <w:rFonts w:ascii="Times New Roman" w:eastAsia="Times New Roman" w:hAnsi="Times New Roman" w:cs="Times New Roman"/>
        </w:rPr>
        <w:t>7.1.</w:t>
      </w:r>
      <w:r w:rsidR="000E75E4">
        <w:rPr>
          <w:rFonts w:ascii="Times New Roman" w:eastAsia="Times New Roman" w:hAnsi="Times New Roman" w:cs="Times New Roman"/>
        </w:rPr>
        <w:t xml:space="preserve"> </w:t>
      </w:r>
      <w:r w:rsidR="00D814FE">
        <w:rPr>
          <w:rFonts w:ascii="Times New Roman" w:eastAsia="Times New Roman" w:hAnsi="Times New Roman" w:cs="Times New Roman"/>
        </w:rPr>
        <w:t>Данное Положение</w:t>
      </w:r>
      <w:r w:rsidRPr="00DF34FA">
        <w:rPr>
          <w:rFonts w:ascii="Times New Roman" w:eastAsia="Times New Roman" w:hAnsi="Times New Roman" w:cs="Times New Roman"/>
        </w:rPr>
        <w:t xml:space="preserve"> рассматривается и принимается на пед</w:t>
      </w:r>
      <w:r w:rsidR="000E75E4">
        <w:rPr>
          <w:rFonts w:ascii="Times New Roman" w:eastAsia="Times New Roman" w:hAnsi="Times New Roman" w:cs="Times New Roman"/>
        </w:rPr>
        <w:t xml:space="preserve">агогическом совете ИПТ </w:t>
      </w:r>
      <w:r w:rsidRPr="00DF34FA">
        <w:rPr>
          <w:rFonts w:ascii="Times New Roman" w:eastAsia="Times New Roman" w:hAnsi="Times New Roman" w:cs="Times New Roman"/>
        </w:rPr>
        <w:t>утверждается приказом директора.</w:t>
      </w:r>
    </w:p>
    <w:p w:rsidR="00DF34FA" w:rsidRPr="00DF34FA" w:rsidRDefault="00DF34FA" w:rsidP="00DF34FA">
      <w:pPr>
        <w:widowControl w:val="0"/>
        <w:tabs>
          <w:tab w:val="left" w:pos="145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DF34FA">
        <w:rPr>
          <w:rFonts w:ascii="Times New Roman" w:eastAsia="Times New Roman" w:hAnsi="Times New Roman" w:cs="Times New Roman"/>
        </w:rPr>
        <w:lastRenderedPageBreak/>
        <w:t>7.2.</w:t>
      </w:r>
      <w:r w:rsidR="000E75E4">
        <w:rPr>
          <w:rFonts w:ascii="Times New Roman" w:eastAsia="Times New Roman" w:hAnsi="Times New Roman" w:cs="Times New Roman"/>
        </w:rPr>
        <w:t xml:space="preserve"> </w:t>
      </w:r>
      <w:r w:rsidR="00121427">
        <w:rPr>
          <w:rFonts w:ascii="Times New Roman" w:eastAsia="Times New Roman" w:hAnsi="Times New Roman" w:cs="Times New Roman"/>
        </w:rPr>
        <w:t>Настоящее Положение</w:t>
      </w:r>
      <w:r w:rsidRPr="00DF34FA">
        <w:rPr>
          <w:rFonts w:ascii="Times New Roman" w:eastAsia="Times New Roman" w:hAnsi="Times New Roman" w:cs="Times New Roman"/>
        </w:rPr>
        <w:t xml:space="preserve"> принимается на неопределенный срок и вступает в силу с момента его утверждения.</w:t>
      </w:r>
    </w:p>
    <w:p w:rsidR="00DF34FA" w:rsidRPr="00DF34FA" w:rsidRDefault="00DF34FA" w:rsidP="00DF34FA">
      <w:pPr>
        <w:widowControl w:val="0"/>
        <w:tabs>
          <w:tab w:val="left" w:pos="1402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DF34FA">
        <w:rPr>
          <w:rFonts w:ascii="Times New Roman" w:eastAsia="Times New Roman" w:hAnsi="Times New Roman" w:cs="Times New Roman"/>
        </w:rPr>
        <w:t>7.3.</w:t>
      </w:r>
      <w:r w:rsidR="000E75E4">
        <w:rPr>
          <w:rFonts w:ascii="Times New Roman" w:eastAsia="Times New Roman" w:hAnsi="Times New Roman" w:cs="Times New Roman"/>
        </w:rPr>
        <w:t xml:space="preserve"> </w:t>
      </w:r>
      <w:r w:rsidR="00121427">
        <w:rPr>
          <w:rFonts w:ascii="Times New Roman" w:eastAsia="Times New Roman" w:hAnsi="Times New Roman" w:cs="Times New Roman"/>
        </w:rPr>
        <w:t>Данное Положение</w:t>
      </w:r>
      <w:r w:rsidRPr="00DF34FA">
        <w:rPr>
          <w:rFonts w:ascii="Times New Roman" w:eastAsia="Times New Roman" w:hAnsi="Times New Roman" w:cs="Times New Roman"/>
        </w:rPr>
        <w:t xml:space="preserve"> может быть изменен и дополнен в соответствии с вновь изданными нормативными актами только решением педагогического совета.</w:t>
      </w:r>
    </w:p>
    <w:p w:rsidR="00DF34FA" w:rsidRPr="00DF34FA" w:rsidRDefault="00DF34FA" w:rsidP="00DF34FA">
      <w:pPr>
        <w:widowControl w:val="0"/>
        <w:tabs>
          <w:tab w:val="left" w:pos="1393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DF34FA">
        <w:rPr>
          <w:rFonts w:ascii="Times New Roman" w:eastAsia="Times New Roman" w:hAnsi="Times New Roman" w:cs="Times New Roman"/>
        </w:rPr>
        <w:t>7.4.</w:t>
      </w:r>
      <w:r w:rsidR="00482A6B">
        <w:rPr>
          <w:rFonts w:ascii="Times New Roman" w:eastAsia="Times New Roman" w:hAnsi="Times New Roman" w:cs="Times New Roman"/>
        </w:rPr>
        <w:t xml:space="preserve"> </w:t>
      </w:r>
      <w:r w:rsidR="00121427">
        <w:rPr>
          <w:rFonts w:ascii="Times New Roman" w:eastAsia="Times New Roman" w:hAnsi="Times New Roman" w:cs="Times New Roman"/>
        </w:rPr>
        <w:t>Изменения и дополнения к Положению</w:t>
      </w:r>
      <w:r w:rsidRPr="00DF34FA">
        <w:rPr>
          <w:rFonts w:ascii="Times New Roman" w:eastAsia="Times New Roman" w:hAnsi="Times New Roman" w:cs="Times New Roman"/>
        </w:rPr>
        <w:t xml:space="preserve"> принимаются на педагогическом </w:t>
      </w:r>
      <w:r w:rsidR="00482A6B" w:rsidRPr="00DF34FA">
        <w:rPr>
          <w:rFonts w:ascii="Times New Roman" w:eastAsia="Times New Roman" w:hAnsi="Times New Roman" w:cs="Times New Roman"/>
        </w:rPr>
        <w:t>совете в</w:t>
      </w:r>
      <w:r w:rsidRPr="00DF34FA">
        <w:rPr>
          <w:rFonts w:ascii="Times New Roman" w:eastAsia="Times New Roman" w:hAnsi="Times New Roman" w:cs="Times New Roman"/>
        </w:rPr>
        <w:t xml:space="preserve"> составе новой редакции, которое утверждается приказом директора</w:t>
      </w:r>
      <w:r w:rsidR="00482A6B">
        <w:rPr>
          <w:rFonts w:ascii="Times New Roman" w:eastAsia="Times New Roman" w:hAnsi="Times New Roman" w:cs="Times New Roman"/>
        </w:rPr>
        <w:t xml:space="preserve"> ИПТ</w:t>
      </w:r>
      <w:r w:rsidRPr="00DF34FA">
        <w:rPr>
          <w:rFonts w:ascii="Times New Roman" w:eastAsia="Times New Roman" w:hAnsi="Times New Roman" w:cs="Times New Roman"/>
        </w:rPr>
        <w:t>. После принятия новой редакции предыдущая редакция утрачивает силу.</w:t>
      </w:r>
    </w:p>
    <w:p w:rsidR="00DF34FA" w:rsidRPr="00DF34FA" w:rsidRDefault="00DF34FA" w:rsidP="00DF34FA">
      <w:pPr>
        <w:widowControl w:val="0"/>
        <w:tabs>
          <w:tab w:val="left" w:pos="825"/>
        </w:tabs>
        <w:spacing w:line="274" w:lineRule="exact"/>
        <w:ind w:left="40" w:right="20"/>
        <w:jc w:val="both"/>
        <w:rPr>
          <w:rFonts w:ascii="Times New Roman" w:eastAsia="Times New Roman" w:hAnsi="Times New Roman" w:cs="Times New Roman"/>
          <w:color w:val="auto"/>
          <w:spacing w:val="4"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DF34FA" w:rsidRPr="00DF34FA" w:rsidRDefault="00DF34FA" w:rsidP="00DF34FA">
      <w:pPr>
        <w:jc w:val="both"/>
        <w:rPr>
          <w:rFonts w:ascii="Times New Roman" w:hAnsi="Times New Roman" w:cs="Times New Roman"/>
          <w:b/>
        </w:rPr>
      </w:pPr>
    </w:p>
    <w:p w:rsidR="00734F7A" w:rsidRPr="00DF34FA" w:rsidRDefault="00734F7A" w:rsidP="00DF34FA">
      <w:pPr>
        <w:jc w:val="both"/>
        <w:rPr>
          <w:rFonts w:ascii="Times New Roman" w:hAnsi="Times New Roman" w:cs="Times New Roman"/>
          <w:b/>
        </w:rPr>
      </w:pPr>
    </w:p>
    <w:p w:rsidR="00734F7A" w:rsidRPr="00DF34FA" w:rsidRDefault="00734F7A" w:rsidP="00DF34FA">
      <w:pPr>
        <w:jc w:val="both"/>
        <w:rPr>
          <w:rFonts w:ascii="Times New Roman" w:hAnsi="Times New Roman" w:cs="Times New Roman"/>
          <w:b/>
        </w:rPr>
      </w:pPr>
    </w:p>
    <w:p w:rsidR="00734F7A" w:rsidRPr="00DF34FA" w:rsidRDefault="00734F7A" w:rsidP="00DF34FA">
      <w:pPr>
        <w:jc w:val="both"/>
        <w:rPr>
          <w:rFonts w:ascii="Times New Roman" w:hAnsi="Times New Roman" w:cs="Times New Roman"/>
          <w:b/>
        </w:rPr>
      </w:pPr>
    </w:p>
    <w:p w:rsidR="00734F7A" w:rsidRPr="00DF34FA" w:rsidRDefault="00734F7A" w:rsidP="00DF34FA">
      <w:pPr>
        <w:jc w:val="both"/>
        <w:rPr>
          <w:rFonts w:ascii="Times New Roman" w:hAnsi="Times New Roman" w:cs="Times New Roman"/>
          <w:b/>
        </w:rPr>
      </w:pPr>
    </w:p>
    <w:p w:rsidR="00971CC5" w:rsidRPr="00DF34FA" w:rsidRDefault="00971CC5" w:rsidP="00DF34FA">
      <w:pPr>
        <w:jc w:val="both"/>
        <w:rPr>
          <w:rFonts w:ascii="Times New Roman" w:hAnsi="Times New Roman" w:cs="Times New Roman"/>
          <w:b/>
        </w:rPr>
      </w:pPr>
    </w:p>
    <w:bookmarkEnd w:id="0"/>
    <w:p w:rsidR="00971CC5" w:rsidRPr="00DF34FA" w:rsidRDefault="00971CC5" w:rsidP="00DF34FA">
      <w:pPr>
        <w:jc w:val="both"/>
        <w:rPr>
          <w:rFonts w:ascii="Times New Roman" w:hAnsi="Times New Roman" w:cs="Times New Roman"/>
          <w:b/>
        </w:rPr>
      </w:pPr>
    </w:p>
    <w:sectPr w:rsidR="00971CC5" w:rsidRPr="00DF34FA" w:rsidSect="00DF34FA">
      <w:type w:val="continuous"/>
      <w:pgSz w:w="11905" w:h="16837"/>
      <w:pgMar w:top="1038" w:right="765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E44" w:rsidRDefault="00811E44" w:rsidP="009442DE">
      <w:r>
        <w:separator/>
      </w:r>
    </w:p>
  </w:endnote>
  <w:endnote w:type="continuationSeparator" w:id="0">
    <w:p w:rsidR="00811E44" w:rsidRDefault="00811E44" w:rsidP="0094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E44" w:rsidRDefault="00811E44"/>
  </w:footnote>
  <w:footnote w:type="continuationSeparator" w:id="0">
    <w:p w:rsidR="00811E44" w:rsidRDefault="00811E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64AE"/>
    <w:multiLevelType w:val="multilevel"/>
    <w:tmpl w:val="9474ADC0"/>
    <w:lvl w:ilvl="0">
      <w:start w:val="4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2535AF0"/>
    <w:multiLevelType w:val="multilevel"/>
    <w:tmpl w:val="C21AD8F2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D24EA"/>
    <w:multiLevelType w:val="multilevel"/>
    <w:tmpl w:val="A4F82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357B96"/>
    <w:multiLevelType w:val="hybridMultilevel"/>
    <w:tmpl w:val="9A6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2339B"/>
    <w:multiLevelType w:val="hybridMultilevel"/>
    <w:tmpl w:val="8CFAE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40FC5"/>
    <w:multiLevelType w:val="multilevel"/>
    <w:tmpl w:val="0D7E1ED8"/>
    <w:lvl w:ilvl="0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6">
    <w:nsid w:val="1A62491B"/>
    <w:multiLevelType w:val="multilevel"/>
    <w:tmpl w:val="897E2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71B69"/>
    <w:multiLevelType w:val="multilevel"/>
    <w:tmpl w:val="A16C4B5A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C22E8D"/>
    <w:multiLevelType w:val="hybridMultilevel"/>
    <w:tmpl w:val="7D862206"/>
    <w:lvl w:ilvl="0" w:tplc="746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3134A"/>
    <w:multiLevelType w:val="multilevel"/>
    <w:tmpl w:val="75A81D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C608B8"/>
    <w:multiLevelType w:val="multilevel"/>
    <w:tmpl w:val="ABA08A42"/>
    <w:lvl w:ilvl="0">
      <w:start w:val="1"/>
      <w:numFmt w:val="decimal"/>
      <w:lvlText w:val="5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A56C49"/>
    <w:multiLevelType w:val="multilevel"/>
    <w:tmpl w:val="4A7498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68388A"/>
    <w:multiLevelType w:val="multilevel"/>
    <w:tmpl w:val="9C9A3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C5212A"/>
    <w:multiLevelType w:val="hybridMultilevel"/>
    <w:tmpl w:val="F54E74E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>
    <w:nsid w:val="794A6A46"/>
    <w:multiLevelType w:val="multilevel"/>
    <w:tmpl w:val="8AAEA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F30818"/>
    <w:multiLevelType w:val="hybridMultilevel"/>
    <w:tmpl w:val="D31EBA2A"/>
    <w:lvl w:ilvl="0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6">
    <w:nsid w:val="7CE82FFA"/>
    <w:multiLevelType w:val="multilevel"/>
    <w:tmpl w:val="B33693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16"/>
  </w:num>
  <w:num w:numId="6">
    <w:abstractNumId w:val="2"/>
  </w:num>
  <w:num w:numId="7">
    <w:abstractNumId w:val="12"/>
  </w:num>
  <w:num w:numId="8">
    <w:abstractNumId w:val="5"/>
  </w:num>
  <w:num w:numId="9">
    <w:abstractNumId w:val="0"/>
  </w:num>
  <w:num w:numId="10">
    <w:abstractNumId w:val="8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442DE"/>
    <w:rsid w:val="000016F6"/>
    <w:rsid w:val="00041400"/>
    <w:rsid w:val="00064386"/>
    <w:rsid w:val="00082991"/>
    <w:rsid w:val="00086BED"/>
    <w:rsid w:val="000959EC"/>
    <w:rsid w:val="00096237"/>
    <w:rsid w:val="00097959"/>
    <w:rsid w:val="000A7605"/>
    <w:rsid w:val="000E75E4"/>
    <w:rsid w:val="000E7B83"/>
    <w:rsid w:val="000F4E89"/>
    <w:rsid w:val="00103269"/>
    <w:rsid w:val="001102EC"/>
    <w:rsid w:val="00116A87"/>
    <w:rsid w:val="00121427"/>
    <w:rsid w:val="0012716D"/>
    <w:rsid w:val="00150414"/>
    <w:rsid w:val="00151889"/>
    <w:rsid w:val="00155A90"/>
    <w:rsid w:val="001A1DFE"/>
    <w:rsid w:val="001B0766"/>
    <w:rsid w:val="001C72FE"/>
    <w:rsid w:val="001D1B4A"/>
    <w:rsid w:val="001E3D67"/>
    <w:rsid w:val="001F0548"/>
    <w:rsid w:val="001F2ABF"/>
    <w:rsid w:val="001F2F5C"/>
    <w:rsid w:val="001F71E5"/>
    <w:rsid w:val="001F748F"/>
    <w:rsid w:val="00203732"/>
    <w:rsid w:val="00204DB5"/>
    <w:rsid w:val="00205FC7"/>
    <w:rsid w:val="002116E9"/>
    <w:rsid w:val="00241DBD"/>
    <w:rsid w:val="00247CC5"/>
    <w:rsid w:val="00250F41"/>
    <w:rsid w:val="00251B60"/>
    <w:rsid w:val="002607B7"/>
    <w:rsid w:val="002861DE"/>
    <w:rsid w:val="00287113"/>
    <w:rsid w:val="002A4DCD"/>
    <w:rsid w:val="002C17ED"/>
    <w:rsid w:val="002C4669"/>
    <w:rsid w:val="002E4966"/>
    <w:rsid w:val="002E5A68"/>
    <w:rsid w:val="002F5C1E"/>
    <w:rsid w:val="003160D9"/>
    <w:rsid w:val="00317485"/>
    <w:rsid w:val="00344F80"/>
    <w:rsid w:val="00357973"/>
    <w:rsid w:val="00357DCA"/>
    <w:rsid w:val="00363536"/>
    <w:rsid w:val="00375C2D"/>
    <w:rsid w:val="00375DE3"/>
    <w:rsid w:val="00376B29"/>
    <w:rsid w:val="003931F6"/>
    <w:rsid w:val="003A0E34"/>
    <w:rsid w:val="003A5490"/>
    <w:rsid w:val="003B6E16"/>
    <w:rsid w:val="003E00CD"/>
    <w:rsid w:val="003E23E4"/>
    <w:rsid w:val="00410F35"/>
    <w:rsid w:val="00432980"/>
    <w:rsid w:val="004332A3"/>
    <w:rsid w:val="00436125"/>
    <w:rsid w:val="0044186C"/>
    <w:rsid w:val="00445987"/>
    <w:rsid w:val="0044781C"/>
    <w:rsid w:val="00451906"/>
    <w:rsid w:val="0045602D"/>
    <w:rsid w:val="00482A6B"/>
    <w:rsid w:val="00482D0C"/>
    <w:rsid w:val="0048429D"/>
    <w:rsid w:val="004A6106"/>
    <w:rsid w:val="004B4544"/>
    <w:rsid w:val="004B5330"/>
    <w:rsid w:val="004B6D12"/>
    <w:rsid w:val="004B7548"/>
    <w:rsid w:val="004E07E6"/>
    <w:rsid w:val="004E0A72"/>
    <w:rsid w:val="004F0733"/>
    <w:rsid w:val="004F2454"/>
    <w:rsid w:val="004F7046"/>
    <w:rsid w:val="005036AB"/>
    <w:rsid w:val="0050458D"/>
    <w:rsid w:val="00515C6A"/>
    <w:rsid w:val="00545685"/>
    <w:rsid w:val="00546305"/>
    <w:rsid w:val="005557BD"/>
    <w:rsid w:val="00557A93"/>
    <w:rsid w:val="00561483"/>
    <w:rsid w:val="00566BAB"/>
    <w:rsid w:val="00567BBB"/>
    <w:rsid w:val="00577B27"/>
    <w:rsid w:val="00577D43"/>
    <w:rsid w:val="00586F2D"/>
    <w:rsid w:val="005916DD"/>
    <w:rsid w:val="005923E3"/>
    <w:rsid w:val="00597112"/>
    <w:rsid w:val="005A2A7B"/>
    <w:rsid w:val="005B43C1"/>
    <w:rsid w:val="005E4108"/>
    <w:rsid w:val="005E6A74"/>
    <w:rsid w:val="006010AA"/>
    <w:rsid w:val="00605426"/>
    <w:rsid w:val="00607D1F"/>
    <w:rsid w:val="00612FB5"/>
    <w:rsid w:val="00613D11"/>
    <w:rsid w:val="00623F4A"/>
    <w:rsid w:val="00635EA3"/>
    <w:rsid w:val="00643D04"/>
    <w:rsid w:val="00650DEA"/>
    <w:rsid w:val="0065193C"/>
    <w:rsid w:val="00662135"/>
    <w:rsid w:val="00664502"/>
    <w:rsid w:val="0066570A"/>
    <w:rsid w:val="00667272"/>
    <w:rsid w:val="0068533D"/>
    <w:rsid w:val="00697633"/>
    <w:rsid w:val="006B7857"/>
    <w:rsid w:val="006C2A46"/>
    <w:rsid w:val="006C4CBB"/>
    <w:rsid w:val="006D5409"/>
    <w:rsid w:val="006E04F4"/>
    <w:rsid w:val="006E2FD8"/>
    <w:rsid w:val="00723F46"/>
    <w:rsid w:val="00734BA4"/>
    <w:rsid w:val="00734F7A"/>
    <w:rsid w:val="00756EE6"/>
    <w:rsid w:val="007642E2"/>
    <w:rsid w:val="0077006E"/>
    <w:rsid w:val="00790F35"/>
    <w:rsid w:val="00796215"/>
    <w:rsid w:val="007A69E4"/>
    <w:rsid w:val="007C7D18"/>
    <w:rsid w:val="007E4F37"/>
    <w:rsid w:val="00806665"/>
    <w:rsid w:val="00811E44"/>
    <w:rsid w:val="008208C7"/>
    <w:rsid w:val="0082215C"/>
    <w:rsid w:val="008319FC"/>
    <w:rsid w:val="008331DA"/>
    <w:rsid w:val="00840D03"/>
    <w:rsid w:val="0084146E"/>
    <w:rsid w:val="00847643"/>
    <w:rsid w:val="00854510"/>
    <w:rsid w:val="00855CA2"/>
    <w:rsid w:val="008564C6"/>
    <w:rsid w:val="00857638"/>
    <w:rsid w:val="00865603"/>
    <w:rsid w:val="008737A4"/>
    <w:rsid w:val="008744A9"/>
    <w:rsid w:val="0089220A"/>
    <w:rsid w:val="008A607A"/>
    <w:rsid w:val="008A74F3"/>
    <w:rsid w:val="008B3BC6"/>
    <w:rsid w:val="008B720E"/>
    <w:rsid w:val="008D0204"/>
    <w:rsid w:val="008D315E"/>
    <w:rsid w:val="008E53BA"/>
    <w:rsid w:val="008F7064"/>
    <w:rsid w:val="0090217F"/>
    <w:rsid w:val="009178D5"/>
    <w:rsid w:val="00922F03"/>
    <w:rsid w:val="00934326"/>
    <w:rsid w:val="00934DC7"/>
    <w:rsid w:val="009442DE"/>
    <w:rsid w:val="00947120"/>
    <w:rsid w:val="00954AC6"/>
    <w:rsid w:val="00961639"/>
    <w:rsid w:val="009622FE"/>
    <w:rsid w:val="00971CC5"/>
    <w:rsid w:val="00980457"/>
    <w:rsid w:val="00983D79"/>
    <w:rsid w:val="00985258"/>
    <w:rsid w:val="009947D3"/>
    <w:rsid w:val="009972ED"/>
    <w:rsid w:val="009A04AD"/>
    <w:rsid w:val="009A38BD"/>
    <w:rsid w:val="009B029D"/>
    <w:rsid w:val="009B1F97"/>
    <w:rsid w:val="009D2D77"/>
    <w:rsid w:val="009D3BDC"/>
    <w:rsid w:val="009E67CB"/>
    <w:rsid w:val="009F4AAB"/>
    <w:rsid w:val="009F734C"/>
    <w:rsid w:val="009F7FD4"/>
    <w:rsid w:val="00A13539"/>
    <w:rsid w:val="00A41A8F"/>
    <w:rsid w:val="00A427E0"/>
    <w:rsid w:val="00A52E59"/>
    <w:rsid w:val="00A5605A"/>
    <w:rsid w:val="00A621BF"/>
    <w:rsid w:val="00A63748"/>
    <w:rsid w:val="00AA1B0E"/>
    <w:rsid w:val="00AA6AA7"/>
    <w:rsid w:val="00AB3BAF"/>
    <w:rsid w:val="00AC1CAA"/>
    <w:rsid w:val="00AD620E"/>
    <w:rsid w:val="00AF7854"/>
    <w:rsid w:val="00B40631"/>
    <w:rsid w:val="00B40BF5"/>
    <w:rsid w:val="00B44108"/>
    <w:rsid w:val="00B77342"/>
    <w:rsid w:val="00B806E9"/>
    <w:rsid w:val="00B854A7"/>
    <w:rsid w:val="00B90050"/>
    <w:rsid w:val="00BB1B13"/>
    <w:rsid w:val="00BD082E"/>
    <w:rsid w:val="00BD5DF5"/>
    <w:rsid w:val="00BD7C92"/>
    <w:rsid w:val="00BF461A"/>
    <w:rsid w:val="00C016E7"/>
    <w:rsid w:val="00C145E4"/>
    <w:rsid w:val="00C21041"/>
    <w:rsid w:val="00C23E3A"/>
    <w:rsid w:val="00C41431"/>
    <w:rsid w:val="00C46E19"/>
    <w:rsid w:val="00C6467C"/>
    <w:rsid w:val="00C72693"/>
    <w:rsid w:val="00C92DC3"/>
    <w:rsid w:val="00CB55A2"/>
    <w:rsid w:val="00CC76AF"/>
    <w:rsid w:val="00CF2A51"/>
    <w:rsid w:val="00CF34F9"/>
    <w:rsid w:val="00D15AC6"/>
    <w:rsid w:val="00D15E43"/>
    <w:rsid w:val="00D219A1"/>
    <w:rsid w:val="00D27486"/>
    <w:rsid w:val="00D46135"/>
    <w:rsid w:val="00D51389"/>
    <w:rsid w:val="00D57367"/>
    <w:rsid w:val="00D6190E"/>
    <w:rsid w:val="00D62950"/>
    <w:rsid w:val="00D814FE"/>
    <w:rsid w:val="00DA18B8"/>
    <w:rsid w:val="00DA46A4"/>
    <w:rsid w:val="00DB1AC9"/>
    <w:rsid w:val="00DC372C"/>
    <w:rsid w:val="00DF34FA"/>
    <w:rsid w:val="00DF4EB4"/>
    <w:rsid w:val="00DF640C"/>
    <w:rsid w:val="00E01C79"/>
    <w:rsid w:val="00E10651"/>
    <w:rsid w:val="00E12139"/>
    <w:rsid w:val="00E14CB9"/>
    <w:rsid w:val="00E209AC"/>
    <w:rsid w:val="00E31C84"/>
    <w:rsid w:val="00E31DD1"/>
    <w:rsid w:val="00E340DA"/>
    <w:rsid w:val="00E41843"/>
    <w:rsid w:val="00E4768E"/>
    <w:rsid w:val="00E519F5"/>
    <w:rsid w:val="00E551D8"/>
    <w:rsid w:val="00E62B84"/>
    <w:rsid w:val="00E63979"/>
    <w:rsid w:val="00E75ACA"/>
    <w:rsid w:val="00E779D0"/>
    <w:rsid w:val="00E851BD"/>
    <w:rsid w:val="00E961FF"/>
    <w:rsid w:val="00EA2BFA"/>
    <w:rsid w:val="00EB32A5"/>
    <w:rsid w:val="00EB6DE1"/>
    <w:rsid w:val="00EC7791"/>
    <w:rsid w:val="00ED22F6"/>
    <w:rsid w:val="00ED658E"/>
    <w:rsid w:val="00ED69B0"/>
    <w:rsid w:val="00F05EC6"/>
    <w:rsid w:val="00F2246A"/>
    <w:rsid w:val="00F2266D"/>
    <w:rsid w:val="00F236A6"/>
    <w:rsid w:val="00F23F21"/>
    <w:rsid w:val="00F52EB1"/>
    <w:rsid w:val="00F8209C"/>
    <w:rsid w:val="00F82137"/>
    <w:rsid w:val="00F8230D"/>
    <w:rsid w:val="00F839BB"/>
    <w:rsid w:val="00F85764"/>
    <w:rsid w:val="00F968E2"/>
    <w:rsid w:val="00FA1980"/>
    <w:rsid w:val="00FA33D2"/>
    <w:rsid w:val="00FB0054"/>
    <w:rsid w:val="00FB66A1"/>
    <w:rsid w:val="00FC4BF0"/>
    <w:rsid w:val="00FD36AD"/>
    <w:rsid w:val="00FD6179"/>
    <w:rsid w:val="00FE0F71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AA6EF-A14B-40AE-98C8-3207E283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442DE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E31C8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42D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Подпись к картинке_"/>
    <w:basedOn w:val="a0"/>
    <w:link w:val="a5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_"/>
    <w:basedOn w:val="a0"/>
    <w:link w:val="12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6">
    <w:name w:val="Основной текст_"/>
    <w:basedOn w:val="a0"/>
    <w:link w:val="13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20">
    <w:name w:val="Заголовок №1 (2)_"/>
    <w:basedOn w:val="a0"/>
    <w:link w:val="121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 + Полужирный"/>
    <w:basedOn w:val="a6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8">
    <w:name w:val="Основной текст + Полужирный;Курсив"/>
    <w:basedOn w:val="a6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9">
    <w:name w:val="Основной текст + Полужирный"/>
    <w:basedOn w:val="a6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1">
    <w:name w:val="Основной текст (3) + Не полужирный;Не курсив"/>
    <w:basedOn w:val="3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a">
    <w:name w:val="Основной текст + Полужирный"/>
    <w:basedOn w:val="a6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2">
    <w:name w:val="Основной текст (3) + Не полужирный;Не курсив"/>
    <w:basedOn w:val="3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1">
    <w:name w:val="Заголовок №2_"/>
    <w:basedOn w:val="a0"/>
    <w:link w:val="22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b">
    <w:name w:val="Основной текст + Полужирный;Курсив"/>
    <w:basedOn w:val="a6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220">
    <w:name w:val="Заголовок №2 (2)_"/>
    <w:basedOn w:val="a0"/>
    <w:link w:val="221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3">
    <w:name w:val="Основной текст (3) + Не полужирный;Не курсив"/>
    <w:basedOn w:val="3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c">
    <w:name w:val="Основной текст + Полужирный;Курсив"/>
    <w:basedOn w:val="a6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5">
    <w:name w:val="Основной текст (5)_"/>
    <w:basedOn w:val="a0"/>
    <w:link w:val="5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ad">
    <w:name w:val="Основной текст + Полужирный"/>
    <w:basedOn w:val="a6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e">
    <w:name w:val="Основной текст + Полужирный;Курсив"/>
    <w:basedOn w:val="a6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f">
    <w:name w:val="Основной текст + Курсив"/>
    <w:basedOn w:val="a6"/>
    <w:rsid w:val="009442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4">
    <w:name w:val="Основной текст (3)"/>
    <w:basedOn w:val="3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610pt0pt">
    <w:name w:val="Основной текст (6) + 10 pt;Не курсив;Интервал 0 pt"/>
    <w:basedOn w:val="6"/>
    <w:rsid w:val="009442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af0">
    <w:name w:val="Основной текст + Полужирный"/>
    <w:basedOn w:val="a6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Основной текст (3) + Не полужирный;Не курсив"/>
    <w:basedOn w:val="3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af1">
    <w:name w:val="Основной текст + Полужирный"/>
    <w:basedOn w:val="a6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pt">
    <w:name w:val="Основной текст + Интервал 1 pt"/>
    <w:basedOn w:val="a6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af2">
    <w:name w:val="Подпись к таблице_"/>
    <w:basedOn w:val="a0"/>
    <w:link w:val="af3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">
    <w:name w:val="Основной текст (8)_"/>
    <w:basedOn w:val="a0"/>
    <w:link w:val="80"/>
    <w:rsid w:val="009442DE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9">
    <w:name w:val="Основной текст (9)_"/>
    <w:basedOn w:val="a0"/>
    <w:link w:val="9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7">
    <w:name w:val="Основной текст (7)_"/>
    <w:basedOn w:val="a0"/>
    <w:link w:val="70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1pt">
    <w:name w:val="Основной текст (2) + Полужирный;Курсив;Интервал 1 pt"/>
    <w:basedOn w:val="2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</w:rPr>
  </w:style>
  <w:style w:type="character" w:customStyle="1" w:styleId="2Candara10pt0pt">
    <w:name w:val="Основной текст (2) + Candara;10 pt;Интервал 0 pt"/>
    <w:basedOn w:val="2"/>
    <w:rsid w:val="009442DE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212pt">
    <w:name w:val="Основной текст (2) + 12 pt;Полужирный"/>
    <w:basedOn w:val="2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6">
    <w:name w:val="Основной текст (3) + Не полужирный;Не курсив"/>
    <w:basedOn w:val="3"/>
    <w:rsid w:val="009442D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100">
    <w:name w:val="Основной текст (10)_"/>
    <w:basedOn w:val="a0"/>
    <w:link w:val="101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2">
    <w:name w:val="Основной текст (10) + Полужирный"/>
    <w:basedOn w:val="100"/>
    <w:rsid w:val="009442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10">
    <w:name w:val="Основной текст (11)_"/>
    <w:basedOn w:val="a0"/>
    <w:link w:val="111"/>
    <w:rsid w:val="009442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paragraph" w:customStyle="1" w:styleId="20">
    <w:name w:val="Основной текст (2)"/>
    <w:basedOn w:val="a"/>
    <w:link w:val="2"/>
    <w:rsid w:val="009442DE"/>
    <w:pPr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9442DE"/>
    <w:pPr>
      <w:shd w:val="clear" w:color="auto" w:fill="FFFFFF"/>
      <w:spacing w:before="240" w:after="1320" w:line="25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картинке"/>
    <w:basedOn w:val="a"/>
    <w:link w:val="a4"/>
    <w:rsid w:val="009442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9442DE"/>
    <w:pPr>
      <w:shd w:val="clear" w:color="auto" w:fill="FFFFFF"/>
      <w:spacing w:before="24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9442DE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3">
    <w:name w:val="Основной текст1"/>
    <w:basedOn w:val="a"/>
    <w:link w:val="a6"/>
    <w:rsid w:val="009442DE"/>
    <w:pPr>
      <w:shd w:val="clear" w:color="auto" w:fill="FFFFFF"/>
      <w:spacing w:before="360" w:line="274" w:lineRule="exact"/>
      <w:ind w:hanging="1100"/>
      <w:jc w:val="both"/>
    </w:pPr>
    <w:rPr>
      <w:rFonts w:ascii="Times New Roman" w:eastAsia="Times New Roman" w:hAnsi="Times New Roman" w:cs="Times New Roman"/>
    </w:rPr>
  </w:style>
  <w:style w:type="paragraph" w:customStyle="1" w:styleId="121">
    <w:name w:val="Заголовок №1 (2)"/>
    <w:basedOn w:val="a"/>
    <w:link w:val="120"/>
    <w:rsid w:val="009442DE"/>
    <w:pPr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2">
    <w:name w:val="Заголовок №2"/>
    <w:basedOn w:val="a"/>
    <w:link w:val="21"/>
    <w:rsid w:val="009442D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1">
    <w:name w:val="Заголовок №2 (2)"/>
    <w:basedOn w:val="a"/>
    <w:link w:val="220"/>
    <w:rsid w:val="009442DE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rsid w:val="009442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9442D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af3">
    <w:name w:val="Подпись к таблице"/>
    <w:basedOn w:val="a"/>
    <w:link w:val="af2"/>
    <w:rsid w:val="009442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80">
    <w:name w:val="Основной текст (8)"/>
    <w:basedOn w:val="a"/>
    <w:link w:val="8"/>
    <w:rsid w:val="009442DE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90">
    <w:name w:val="Основной текст (9)"/>
    <w:basedOn w:val="a"/>
    <w:link w:val="9"/>
    <w:rsid w:val="009442DE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70">
    <w:name w:val="Основной текст (7)"/>
    <w:basedOn w:val="a"/>
    <w:link w:val="7"/>
    <w:rsid w:val="009442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">
    <w:name w:val="Основной текст (10)"/>
    <w:basedOn w:val="a"/>
    <w:link w:val="100"/>
    <w:rsid w:val="009442DE"/>
    <w:pPr>
      <w:shd w:val="clear" w:color="auto" w:fill="FFFFFF"/>
      <w:spacing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111">
    <w:name w:val="Основной текст (11)"/>
    <w:basedOn w:val="a"/>
    <w:link w:val="110"/>
    <w:rsid w:val="009442DE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styleId="af4">
    <w:name w:val="Normal (Web)"/>
    <w:basedOn w:val="a"/>
    <w:uiPriority w:val="99"/>
    <w:unhideWhenUsed/>
    <w:rsid w:val="00357DC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41">
    <w:name w:val="Основной текст4"/>
    <w:basedOn w:val="a"/>
    <w:rsid w:val="00971CC5"/>
    <w:pPr>
      <w:shd w:val="clear" w:color="auto" w:fill="FFFFFF"/>
      <w:spacing w:before="1860" w:after="300" w:line="0" w:lineRule="atLeast"/>
      <w:ind w:hanging="260"/>
    </w:pPr>
    <w:rPr>
      <w:rFonts w:ascii="Times New Roman" w:eastAsia="Times New Roman" w:hAnsi="Times New Roman" w:cs="Times New Roman"/>
      <w:color w:val="auto"/>
      <w:sz w:val="23"/>
      <w:szCs w:val="23"/>
    </w:rPr>
  </w:style>
  <w:style w:type="table" w:styleId="af5">
    <w:name w:val="Table Grid"/>
    <w:basedOn w:val="a1"/>
    <w:uiPriority w:val="59"/>
    <w:rsid w:val="00971C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6D54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eastAsia="en-US"/>
    </w:rPr>
  </w:style>
  <w:style w:type="paragraph" w:customStyle="1" w:styleId="23">
    <w:name w:val="Основной текст2"/>
    <w:basedOn w:val="a"/>
    <w:rsid w:val="006D5409"/>
    <w:pPr>
      <w:widowControl w:val="0"/>
      <w:shd w:val="clear" w:color="auto" w:fill="FFFFFF"/>
      <w:spacing w:line="410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character" w:customStyle="1" w:styleId="0pt">
    <w:name w:val="Основной текст + Полужирный;Интервал 0 pt"/>
    <w:basedOn w:val="a6"/>
    <w:rsid w:val="006D54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7">
    <w:name w:val="Цветовое выделение"/>
    <w:uiPriority w:val="99"/>
    <w:rsid w:val="00DF640C"/>
    <w:rPr>
      <w:b/>
      <w:bCs/>
      <w:color w:val="26282F"/>
    </w:rPr>
  </w:style>
  <w:style w:type="paragraph" w:customStyle="1" w:styleId="af8">
    <w:name w:val="Таблицы (моноширинный)"/>
    <w:basedOn w:val="a"/>
    <w:next w:val="a"/>
    <w:uiPriority w:val="99"/>
    <w:rsid w:val="00DF640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</w:rPr>
  </w:style>
  <w:style w:type="character" w:customStyle="1" w:styleId="blk">
    <w:name w:val="blk"/>
    <w:basedOn w:val="a0"/>
    <w:rsid w:val="005B43C1"/>
  </w:style>
  <w:style w:type="paragraph" w:styleId="af9">
    <w:name w:val="No Spacing"/>
    <w:uiPriority w:val="1"/>
    <w:qFormat/>
    <w:rsid w:val="00D62950"/>
    <w:rPr>
      <w:color w:val="000000"/>
    </w:rPr>
  </w:style>
  <w:style w:type="paragraph" w:styleId="afa">
    <w:name w:val="header"/>
    <w:basedOn w:val="a"/>
    <w:link w:val="afb"/>
    <w:uiPriority w:val="99"/>
    <w:semiHidden/>
    <w:unhideWhenUsed/>
    <w:rsid w:val="0015188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151889"/>
    <w:rPr>
      <w:color w:val="000000"/>
    </w:rPr>
  </w:style>
  <w:style w:type="paragraph" w:styleId="afc">
    <w:name w:val="footer"/>
    <w:basedOn w:val="a"/>
    <w:link w:val="afd"/>
    <w:uiPriority w:val="99"/>
    <w:semiHidden/>
    <w:unhideWhenUsed/>
    <w:rsid w:val="0015188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semiHidden/>
    <w:rsid w:val="00151889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E31C84"/>
    <w:rPr>
      <w:rFonts w:ascii="Times New Roman CYR" w:eastAsiaTheme="minorEastAsia" w:hAnsi="Times New Roman CYR" w:cs="Times New Roman CYR"/>
      <w:b/>
      <w:bCs/>
      <w:color w:val="26282F"/>
    </w:rPr>
  </w:style>
  <w:style w:type="character" w:customStyle="1" w:styleId="afe">
    <w:name w:val="Гипертекстовая ссылка"/>
    <w:basedOn w:val="af7"/>
    <w:uiPriority w:val="99"/>
    <w:rsid w:val="00E31C84"/>
    <w:rPr>
      <w:b/>
      <w:bCs/>
      <w:color w:val="106BBE"/>
    </w:rPr>
  </w:style>
  <w:style w:type="character" w:styleId="aff">
    <w:name w:val="Emphasis"/>
    <w:basedOn w:val="a0"/>
    <w:uiPriority w:val="20"/>
    <w:qFormat/>
    <w:rsid w:val="002861DE"/>
    <w:rPr>
      <w:i/>
      <w:iCs/>
    </w:rPr>
  </w:style>
  <w:style w:type="paragraph" w:customStyle="1" w:styleId="s3">
    <w:name w:val="s_3"/>
    <w:basedOn w:val="a"/>
    <w:rsid w:val="00FA19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FA19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2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1613</TotalTime>
  <Pages>9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</cp:lastModifiedBy>
  <cp:revision>194</cp:revision>
  <cp:lastPrinted>2025-04-23T07:45:00Z</cp:lastPrinted>
  <dcterms:created xsi:type="dcterms:W3CDTF">2015-05-13T03:44:00Z</dcterms:created>
  <dcterms:modified xsi:type="dcterms:W3CDTF">2025-04-29T03:16:00Z</dcterms:modified>
</cp:coreProperties>
</file>